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1319" w14:textId="204BD1A1" w:rsidR="00A61A79" w:rsidRPr="00941D36" w:rsidRDefault="00611C0A" w:rsidP="00996958">
      <w:pPr>
        <w:spacing w:line="276" w:lineRule="auto"/>
        <w:rPr>
          <w:rFonts w:cstheme="minorHAnsi"/>
        </w:rPr>
      </w:pPr>
      <w:r>
        <w:rPr>
          <w:rFonts w:cstheme="minorHAnsi"/>
          <w:noProof/>
          <w:color w:val="0070C0"/>
          <w:sz w:val="28"/>
          <w:szCs w:val="28"/>
        </w:rPr>
        <w:drawing>
          <wp:anchor distT="0" distB="0" distL="114300" distR="114300" simplePos="0" relativeHeight="251658240" behindDoc="1" locked="0" layoutInCell="1" allowOverlap="1" wp14:anchorId="5DBD102E" wp14:editId="4379A491">
            <wp:simplePos x="0" y="0"/>
            <wp:positionH relativeFrom="column">
              <wp:posOffset>4774412</wp:posOffset>
            </wp:positionH>
            <wp:positionV relativeFrom="paragraph">
              <wp:posOffset>-2438</wp:posOffset>
            </wp:positionV>
            <wp:extent cx="1237615" cy="1075690"/>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D36" w:rsidRPr="00326AFD">
        <w:rPr>
          <w:rFonts w:cstheme="minorHAnsi"/>
          <w:color w:val="0070C0"/>
          <w:sz w:val="28"/>
          <w:szCs w:val="28"/>
        </w:rPr>
        <w:t>O</w:t>
      </w:r>
      <w:r w:rsidR="00466E73" w:rsidRPr="00326AFD">
        <w:rPr>
          <w:rFonts w:cstheme="minorHAnsi"/>
          <w:color w:val="0070C0"/>
          <w:sz w:val="28"/>
          <w:szCs w:val="28"/>
        </w:rPr>
        <w:t xml:space="preserve">mschrijving thema’s post-hbo </w:t>
      </w:r>
      <w:r w:rsidR="002A30DF" w:rsidRPr="00326AFD">
        <w:rPr>
          <w:rFonts w:cstheme="minorHAnsi"/>
          <w:color w:val="0070C0"/>
          <w:sz w:val="28"/>
          <w:szCs w:val="28"/>
        </w:rPr>
        <w:t>IB</w:t>
      </w:r>
      <w:r w:rsidR="00466E73" w:rsidRPr="00326AFD">
        <w:rPr>
          <w:rFonts w:cstheme="minorHAnsi"/>
          <w:color w:val="0070C0"/>
          <w:sz w:val="28"/>
          <w:szCs w:val="28"/>
        </w:rPr>
        <w:t xml:space="preserve"> </w:t>
      </w:r>
      <w:r w:rsidR="006109FC" w:rsidRPr="00326AFD">
        <w:rPr>
          <w:rFonts w:cstheme="minorHAnsi"/>
          <w:color w:val="0070C0"/>
          <w:sz w:val="28"/>
          <w:szCs w:val="28"/>
        </w:rPr>
        <w:br/>
      </w:r>
      <w:r w:rsidR="00941D36">
        <w:rPr>
          <w:rFonts w:cstheme="minorHAnsi"/>
          <w:color w:val="00B050"/>
        </w:rPr>
        <w:br/>
      </w:r>
      <w:r w:rsidR="006A7A64">
        <w:rPr>
          <w:rFonts w:cstheme="minorHAnsi"/>
        </w:rPr>
        <w:t>Dit professionaliseringsaanbod</w:t>
      </w:r>
      <w:r w:rsidR="009F22EE" w:rsidRPr="00941D36">
        <w:rPr>
          <w:rFonts w:cstheme="minorHAnsi"/>
        </w:rPr>
        <w:t xml:space="preserve"> richt zich op 2 groepen ib’er</w:t>
      </w:r>
      <w:r w:rsidR="00A61A79" w:rsidRPr="00941D36">
        <w:rPr>
          <w:rFonts w:cstheme="minorHAnsi"/>
        </w:rPr>
        <w:t>s</w:t>
      </w:r>
      <w:r w:rsidR="009F22EE" w:rsidRPr="00941D36">
        <w:rPr>
          <w:rFonts w:cstheme="minorHAnsi"/>
        </w:rPr>
        <w:t>:</w:t>
      </w:r>
      <w:r w:rsidR="009F22EE" w:rsidRPr="00941D36">
        <w:rPr>
          <w:rFonts w:cstheme="minorHAnsi"/>
        </w:rPr>
        <w:br/>
        <w:t>- de startende</w:t>
      </w:r>
      <w:r w:rsidR="00A61A79" w:rsidRPr="00941D36">
        <w:rPr>
          <w:rFonts w:cstheme="minorHAnsi"/>
        </w:rPr>
        <w:t xml:space="preserve"> ib’er</w:t>
      </w:r>
      <w:r w:rsidR="00054DCB">
        <w:rPr>
          <w:rFonts w:cstheme="minorHAnsi"/>
        </w:rPr>
        <w:t xml:space="preserve">. </w:t>
      </w:r>
      <w:r w:rsidR="00054DCB">
        <w:rPr>
          <w:rFonts w:cstheme="minorHAnsi"/>
        </w:rPr>
        <w:br/>
        <w:t>Z</w:t>
      </w:r>
      <w:r w:rsidR="00334587" w:rsidRPr="00941D36">
        <w:rPr>
          <w:rFonts w:cstheme="minorHAnsi"/>
        </w:rPr>
        <w:t>ij volgen alle thema</w:t>
      </w:r>
      <w:r w:rsidR="00326AFD">
        <w:rPr>
          <w:rFonts w:cstheme="minorHAnsi"/>
        </w:rPr>
        <w:t>’</w:t>
      </w:r>
      <w:r w:rsidR="00334587" w:rsidRPr="00941D36">
        <w:rPr>
          <w:rFonts w:cstheme="minorHAnsi"/>
        </w:rPr>
        <w:t>s</w:t>
      </w:r>
      <w:r w:rsidR="00326AFD">
        <w:rPr>
          <w:rFonts w:cstheme="minorHAnsi"/>
        </w:rPr>
        <w:t xml:space="preserve"> en de afsluitende bijeenkomst</w:t>
      </w:r>
      <w:r w:rsidR="00A61A79" w:rsidRPr="00941D36">
        <w:rPr>
          <w:rFonts w:cstheme="minorHAnsi"/>
        </w:rPr>
        <w:br/>
        <w:t>- de ervaren ib’er die nieuw is binnen SWV PO IJmond</w:t>
      </w:r>
      <w:r w:rsidR="00054DCB">
        <w:rPr>
          <w:rFonts w:cstheme="minorHAnsi"/>
        </w:rPr>
        <w:t>.</w:t>
      </w:r>
      <w:r w:rsidR="00054DCB">
        <w:rPr>
          <w:rFonts w:cstheme="minorHAnsi"/>
        </w:rPr>
        <w:br/>
        <w:t>Z</w:t>
      </w:r>
      <w:r w:rsidR="00334587" w:rsidRPr="00941D36">
        <w:rPr>
          <w:rFonts w:cstheme="minorHAnsi"/>
        </w:rPr>
        <w:t xml:space="preserve">ij voegen in bij de </w:t>
      </w:r>
      <w:r w:rsidR="004D374C" w:rsidRPr="00941D36">
        <w:rPr>
          <w:rFonts w:cstheme="minorHAnsi"/>
        </w:rPr>
        <w:t xml:space="preserve">volgende </w:t>
      </w:r>
      <w:r w:rsidR="00996958" w:rsidRPr="00941D36">
        <w:rPr>
          <w:rFonts w:cstheme="minorHAnsi"/>
        </w:rPr>
        <w:t>bijeenkomsten</w:t>
      </w:r>
      <w:r w:rsidR="004D374C" w:rsidRPr="00941D36">
        <w:rPr>
          <w:rFonts w:cstheme="minorHAnsi"/>
        </w:rPr>
        <w:t xml:space="preserve">: </w:t>
      </w:r>
      <w:r w:rsidR="00996958" w:rsidRPr="00941D36">
        <w:rPr>
          <w:rFonts w:cstheme="minorHAnsi"/>
        </w:rPr>
        <w:br/>
        <w:t xml:space="preserve">   </w:t>
      </w:r>
      <w:r w:rsidR="00326AFD">
        <w:rPr>
          <w:rFonts w:cstheme="minorHAnsi"/>
        </w:rPr>
        <w:t xml:space="preserve">  </w:t>
      </w:r>
      <w:r w:rsidR="00996958" w:rsidRPr="00941D36">
        <w:rPr>
          <w:rFonts w:cstheme="minorHAnsi"/>
        </w:rPr>
        <w:t xml:space="preserve">thema </w:t>
      </w:r>
      <w:r w:rsidR="004D374C" w:rsidRPr="00941D36">
        <w:rPr>
          <w:rFonts w:cstheme="minorHAnsi"/>
        </w:rPr>
        <w:t>2</w:t>
      </w:r>
      <w:r w:rsidR="008E3317" w:rsidRPr="00941D36">
        <w:rPr>
          <w:rFonts w:cstheme="minorHAnsi"/>
        </w:rPr>
        <w:t xml:space="preserve">: </w:t>
      </w:r>
      <w:r w:rsidR="00615541" w:rsidRPr="00941D36">
        <w:rPr>
          <w:rFonts w:cstheme="minorHAnsi"/>
        </w:rPr>
        <w:t xml:space="preserve">alleen de </w:t>
      </w:r>
      <w:r w:rsidR="004D374C" w:rsidRPr="00941D36">
        <w:rPr>
          <w:rFonts w:cstheme="minorHAnsi"/>
        </w:rPr>
        <w:t>middag</w:t>
      </w:r>
      <w:r w:rsidR="00996958" w:rsidRPr="00941D36">
        <w:rPr>
          <w:rFonts w:cstheme="minorHAnsi"/>
        </w:rPr>
        <w:br/>
        <w:t xml:space="preserve">   </w:t>
      </w:r>
      <w:r w:rsidR="00326AFD">
        <w:rPr>
          <w:rFonts w:cstheme="minorHAnsi"/>
        </w:rPr>
        <w:t xml:space="preserve">  </w:t>
      </w:r>
      <w:r w:rsidR="00996958" w:rsidRPr="00941D36">
        <w:rPr>
          <w:rFonts w:cstheme="minorHAnsi"/>
        </w:rPr>
        <w:t xml:space="preserve">thema </w:t>
      </w:r>
      <w:r w:rsidR="008E3317" w:rsidRPr="00941D36">
        <w:rPr>
          <w:rFonts w:cstheme="minorHAnsi"/>
        </w:rPr>
        <w:t>5</w:t>
      </w:r>
      <w:r w:rsidR="00615541" w:rsidRPr="00941D36">
        <w:rPr>
          <w:rFonts w:cstheme="minorHAnsi"/>
        </w:rPr>
        <w:t xml:space="preserve">: de hele </w:t>
      </w:r>
      <w:r w:rsidR="004D374C" w:rsidRPr="00941D36">
        <w:rPr>
          <w:rFonts w:cstheme="minorHAnsi"/>
        </w:rPr>
        <w:t>dag</w:t>
      </w:r>
      <w:r w:rsidR="008E3317" w:rsidRPr="00941D36">
        <w:rPr>
          <w:rFonts w:cstheme="minorHAnsi"/>
        </w:rPr>
        <w:br/>
        <w:t xml:space="preserve">   </w:t>
      </w:r>
      <w:r w:rsidR="00326AFD">
        <w:rPr>
          <w:rFonts w:cstheme="minorHAnsi"/>
        </w:rPr>
        <w:t xml:space="preserve">  </w:t>
      </w:r>
      <w:r w:rsidR="008E3317" w:rsidRPr="00941D36">
        <w:rPr>
          <w:rFonts w:cstheme="minorHAnsi"/>
        </w:rPr>
        <w:t xml:space="preserve">thema </w:t>
      </w:r>
      <w:r w:rsidR="004D374C" w:rsidRPr="00941D36">
        <w:rPr>
          <w:rFonts w:cstheme="minorHAnsi"/>
        </w:rPr>
        <w:t>6</w:t>
      </w:r>
      <w:r w:rsidR="00615541" w:rsidRPr="00941D36">
        <w:rPr>
          <w:rFonts w:cstheme="minorHAnsi"/>
        </w:rPr>
        <w:t xml:space="preserve">: alleen de </w:t>
      </w:r>
      <w:r w:rsidR="004D374C" w:rsidRPr="00941D36">
        <w:rPr>
          <w:rFonts w:cstheme="minorHAnsi"/>
        </w:rPr>
        <w:t>middag</w:t>
      </w:r>
      <w:r w:rsidR="008E3317" w:rsidRPr="00941D36">
        <w:rPr>
          <w:rFonts w:cstheme="minorHAnsi"/>
        </w:rPr>
        <w:br/>
        <w:t xml:space="preserve">   </w:t>
      </w:r>
      <w:r w:rsidR="00326AFD">
        <w:rPr>
          <w:rFonts w:cstheme="minorHAnsi"/>
        </w:rPr>
        <w:t xml:space="preserve">  </w:t>
      </w:r>
      <w:r w:rsidR="008E3317" w:rsidRPr="00941D36">
        <w:rPr>
          <w:rFonts w:cstheme="minorHAnsi"/>
        </w:rPr>
        <w:t xml:space="preserve">thema </w:t>
      </w:r>
      <w:r w:rsidR="00996958" w:rsidRPr="00941D36">
        <w:rPr>
          <w:rFonts w:cstheme="minorHAnsi"/>
        </w:rPr>
        <w:t>8</w:t>
      </w:r>
      <w:r w:rsidR="00615541" w:rsidRPr="00941D36">
        <w:rPr>
          <w:rFonts w:cstheme="minorHAnsi"/>
        </w:rPr>
        <w:t xml:space="preserve">: </w:t>
      </w:r>
      <w:r w:rsidR="00BB3234">
        <w:rPr>
          <w:rFonts w:cstheme="minorHAnsi"/>
        </w:rPr>
        <w:t>alleen de mid</w:t>
      </w:r>
      <w:r w:rsidR="00633128">
        <w:rPr>
          <w:rFonts w:cstheme="minorHAnsi"/>
        </w:rPr>
        <w:t>dag</w:t>
      </w:r>
      <w:r w:rsidR="00996958" w:rsidRPr="00941D36">
        <w:rPr>
          <w:rFonts w:cstheme="minorHAnsi"/>
        </w:rPr>
        <w:t xml:space="preserve"> </w:t>
      </w:r>
      <w:r w:rsidR="008E3317" w:rsidRPr="00941D36">
        <w:rPr>
          <w:rFonts w:cstheme="minorHAnsi"/>
        </w:rPr>
        <w:br/>
        <w:t xml:space="preserve">   </w:t>
      </w:r>
      <w:r w:rsidR="00326AFD">
        <w:rPr>
          <w:rFonts w:cstheme="minorHAnsi"/>
        </w:rPr>
        <w:t xml:space="preserve">  </w:t>
      </w:r>
      <w:r w:rsidR="008E3317" w:rsidRPr="00941D36">
        <w:rPr>
          <w:rFonts w:cstheme="minorHAnsi"/>
        </w:rPr>
        <w:t xml:space="preserve">afsluitende bijeenkomst met de </w:t>
      </w:r>
      <w:r w:rsidR="00996958" w:rsidRPr="00941D36">
        <w:rPr>
          <w:rFonts w:cstheme="minorHAnsi"/>
        </w:rPr>
        <w:t>presentaties</w:t>
      </w:r>
    </w:p>
    <w:p w14:paraId="32275CB9" w14:textId="42883915" w:rsidR="003C16D7" w:rsidRPr="003C16D7" w:rsidRDefault="003C16D7" w:rsidP="00627F12">
      <w:pPr>
        <w:spacing w:line="276" w:lineRule="auto"/>
        <w:rPr>
          <w:rFonts w:eastAsia="Times New Roman" w:cstheme="minorHAnsi"/>
          <w:lang w:eastAsia="nl-NL"/>
        </w:rPr>
      </w:pPr>
      <w:r w:rsidRPr="00332604">
        <w:rPr>
          <w:rFonts w:eastAsia="Times New Roman" w:cstheme="minorHAnsi"/>
          <w:color w:val="0070C0"/>
          <w:lang w:eastAsia="nl-NL"/>
        </w:rPr>
        <w:t>Organisatie</w:t>
      </w:r>
      <w:r w:rsidRPr="003C16D7">
        <w:rPr>
          <w:rFonts w:eastAsia="Times New Roman" w:cstheme="minorHAnsi"/>
          <w:lang w:eastAsia="nl-NL"/>
        </w:rPr>
        <w:br/>
      </w:r>
      <w:r w:rsidR="00054DCB">
        <w:rPr>
          <w:rFonts w:eastAsia="Times New Roman" w:cstheme="minorHAnsi"/>
          <w:lang w:eastAsia="nl-NL"/>
        </w:rPr>
        <w:t xml:space="preserve">- </w:t>
      </w:r>
      <w:r w:rsidR="00607BD7">
        <w:rPr>
          <w:rFonts w:eastAsia="Times New Roman" w:cstheme="minorHAnsi"/>
          <w:lang w:eastAsia="nl-NL"/>
        </w:rPr>
        <w:t xml:space="preserve">gemiddeld </w:t>
      </w:r>
      <w:r w:rsidRPr="003C16D7">
        <w:rPr>
          <w:rFonts w:eastAsia="Times New Roman" w:cstheme="minorHAnsi"/>
          <w:lang w:eastAsia="nl-NL"/>
        </w:rPr>
        <w:t>1 lesdag per 3 weken</w:t>
      </w:r>
      <w:r w:rsidR="00054DCB">
        <w:rPr>
          <w:rFonts w:eastAsia="Times New Roman" w:cstheme="minorHAnsi"/>
          <w:lang w:eastAsia="nl-NL"/>
        </w:rPr>
        <w:br/>
        <w:t xml:space="preserve">- </w:t>
      </w:r>
      <w:r w:rsidRPr="003C16D7">
        <w:rPr>
          <w:rFonts w:eastAsia="Times New Roman" w:cstheme="minorHAnsi"/>
          <w:lang w:eastAsia="nl-NL"/>
        </w:rPr>
        <w:t>lestijden van 9.30 – 16.00 uur</w:t>
      </w:r>
      <w:r w:rsidR="00054DCB">
        <w:rPr>
          <w:rFonts w:eastAsia="Times New Roman" w:cstheme="minorHAnsi"/>
          <w:lang w:eastAsia="nl-NL"/>
        </w:rPr>
        <w:br/>
        <w:t>- les van verschillende docenten</w:t>
      </w:r>
      <w:r w:rsidR="00332604">
        <w:rPr>
          <w:rFonts w:eastAsia="Times New Roman" w:cstheme="minorHAnsi"/>
          <w:lang w:eastAsia="nl-NL"/>
        </w:rPr>
        <w:br/>
        <w:t xml:space="preserve">- inhouden </w:t>
      </w:r>
      <w:r w:rsidR="00A06277">
        <w:rPr>
          <w:rFonts w:eastAsia="Times New Roman" w:cstheme="minorHAnsi"/>
          <w:lang w:eastAsia="nl-NL"/>
        </w:rPr>
        <w:t xml:space="preserve">zijn afgestemd met SWV PO IJmond, bij enkele bijeenkomsten wordt er lesgegeven </w:t>
      </w:r>
      <w:r w:rsidR="00CF1774">
        <w:rPr>
          <w:rFonts w:eastAsia="Times New Roman" w:cstheme="minorHAnsi"/>
          <w:lang w:eastAsia="nl-NL"/>
        </w:rPr>
        <w:t>d</w:t>
      </w:r>
      <w:r w:rsidR="00A06277">
        <w:rPr>
          <w:rFonts w:eastAsia="Times New Roman" w:cstheme="minorHAnsi"/>
          <w:lang w:eastAsia="nl-NL"/>
        </w:rPr>
        <w:t>oor externe partijen</w:t>
      </w:r>
      <w:r w:rsidR="00054DCB">
        <w:rPr>
          <w:rFonts w:eastAsia="Times New Roman" w:cstheme="minorHAnsi"/>
          <w:lang w:eastAsia="nl-NL"/>
        </w:rPr>
        <w:br/>
        <w:t xml:space="preserve">- leerteambegeleider is docent bij bijeenkomst 1 en 2, maakt tussentijds een afspraak met het leerteam en sluit af met de deelnemers </w:t>
      </w:r>
      <w:r w:rsidR="0068069E">
        <w:rPr>
          <w:rFonts w:eastAsia="Times New Roman" w:cstheme="minorHAnsi"/>
          <w:lang w:eastAsia="nl-NL"/>
        </w:rPr>
        <w:t>bij</w:t>
      </w:r>
      <w:r w:rsidR="00054DCB">
        <w:rPr>
          <w:rFonts w:eastAsia="Times New Roman" w:cstheme="minorHAnsi"/>
          <w:lang w:eastAsia="nl-NL"/>
        </w:rPr>
        <w:t xml:space="preserve"> de presentaties</w:t>
      </w:r>
      <w:r w:rsidR="0068069E">
        <w:rPr>
          <w:rFonts w:eastAsia="Times New Roman" w:cstheme="minorHAnsi"/>
          <w:lang w:eastAsia="nl-NL"/>
        </w:rPr>
        <w:br/>
        <w:t>- startende ib’ers die alle thema’s volgen en de praktijkopdrachten uitvoeren krijgen een certificaat</w:t>
      </w:r>
      <w:r w:rsidR="0068069E">
        <w:rPr>
          <w:rFonts w:eastAsia="Times New Roman" w:cstheme="minorHAnsi"/>
          <w:lang w:eastAsia="nl-NL"/>
        </w:rPr>
        <w:br/>
        <w:t>- ervaren ib’ers die de genoemde bijeenkomsten volgen en de praktijkopdrachten uitvoeren krijgen een bewijs van deelname</w:t>
      </w:r>
    </w:p>
    <w:p w14:paraId="165E2D16" w14:textId="6E4B4BE1" w:rsidR="00DE7C0B" w:rsidRPr="00ED2B03" w:rsidRDefault="00466E73" w:rsidP="00627F12">
      <w:pPr>
        <w:spacing w:line="276" w:lineRule="auto"/>
        <w:rPr>
          <w:rFonts w:eastAsia="Times New Roman" w:cstheme="minorHAnsi"/>
          <w:b/>
          <w:bCs/>
          <w:lang w:eastAsia="nl-NL"/>
        </w:rPr>
      </w:pPr>
      <w:r w:rsidRPr="00261C3F">
        <w:rPr>
          <w:rFonts w:eastAsia="Times New Roman" w:cstheme="minorHAnsi"/>
          <w:color w:val="0070C0"/>
          <w:lang w:eastAsia="nl-NL"/>
        </w:rPr>
        <w:t xml:space="preserve">Thema 1: Inleiding en 4 rollen </w:t>
      </w:r>
      <w:proofErr w:type="spellStart"/>
      <w:r w:rsidRPr="00261C3F">
        <w:rPr>
          <w:rFonts w:eastAsia="Times New Roman" w:cstheme="minorHAnsi"/>
          <w:color w:val="0070C0"/>
          <w:lang w:eastAsia="nl-NL"/>
        </w:rPr>
        <w:t>IB’er</w:t>
      </w:r>
      <w:proofErr w:type="spellEnd"/>
      <w:r w:rsidRPr="00261C3F">
        <w:rPr>
          <w:rFonts w:eastAsia="Times New Roman" w:cstheme="minorHAnsi"/>
          <w:lang w:eastAsia="nl-NL"/>
        </w:rPr>
        <w:br/>
        <w:t xml:space="preserve">In dit eerste thema maak je kennis met je leerteam, leerteambegeleider en krijg je informatie over de werkwijze en de opdrachten. Je verkent de beroepsstandaard met </w:t>
      </w:r>
      <w:r w:rsidR="00CF1774">
        <w:rPr>
          <w:rFonts w:eastAsia="Times New Roman" w:cstheme="minorHAnsi"/>
          <w:lang w:eastAsia="nl-NL"/>
        </w:rPr>
        <w:t xml:space="preserve">het competentieprofiel en de beroepscode </w:t>
      </w:r>
      <w:r w:rsidRPr="00261C3F">
        <w:rPr>
          <w:rFonts w:eastAsia="Times New Roman" w:cstheme="minorHAnsi"/>
          <w:lang w:eastAsia="nl-NL"/>
        </w:rPr>
        <w:t>voor de intern begeleider. De taak/functie van de ib’er is in beweging. Steeds vaker wordt er gesproken over de ib’er als kwaliteitscoördinator. We verkennen de kaders waarbinnen je als ib’er werkt, zowel organisatorisch als wettelijk.</w:t>
      </w:r>
      <w:r w:rsidR="00610830" w:rsidRPr="00261C3F">
        <w:rPr>
          <w:rFonts w:eastAsia="Times New Roman" w:cstheme="minorHAnsi"/>
          <w:lang w:eastAsia="nl-NL"/>
        </w:rPr>
        <w:t xml:space="preserve"> Je verkent de vier rollen van de ib’er als kwaliteitscoördinator, waarbij je een inschatting maakt van je beginsituatie en je gewenste eindprofiel.</w:t>
      </w:r>
      <w:r w:rsidR="00AB162F" w:rsidRPr="00261C3F">
        <w:rPr>
          <w:rFonts w:eastAsia="Times New Roman" w:cstheme="minorHAnsi"/>
          <w:lang w:eastAsia="nl-NL"/>
        </w:rPr>
        <w:br/>
      </w:r>
      <w:r w:rsidR="006B1EDB" w:rsidRPr="00261C3F">
        <w:rPr>
          <w:rFonts w:eastAsia="Times New Roman" w:cstheme="minorHAnsi"/>
          <w:color w:val="0070C0"/>
          <w:lang w:eastAsia="nl-NL"/>
        </w:rPr>
        <w:br/>
      </w:r>
      <w:r w:rsidRPr="00261C3F">
        <w:rPr>
          <w:rFonts w:eastAsia="Times New Roman" w:cstheme="minorHAnsi"/>
          <w:color w:val="0070C0"/>
          <w:lang w:eastAsia="nl-NL"/>
        </w:rPr>
        <w:t>Thema 2: Taken en functies</w:t>
      </w:r>
      <w:r w:rsidRPr="00261C3F">
        <w:rPr>
          <w:rFonts w:eastAsia="Times New Roman" w:cstheme="minorHAnsi"/>
          <w:lang w:eastAsia="nl-NL"/>
        </w:rPr>
        <w:br/>
        <w:t xml:space="preserve">Tijdens deze bijeenkomst ga je </w:t>
      </w:r>
      <w:r w:rsidR="002A30DF" w:rsidRPr="00261C3F">
        <w:rPr>
          <w:rFonts w:eastAsia="Times New Roman" w:cstheme="minorHAnsi"/>
          <w:lang w:eastAsia="nl-NL"/>
        </w:rPr>
        <w:t xml:space="preserve">in de ochtend </w:t>
      </w:r>
      <w:r w:rsidRPr="00261C3F">
        <w:rPr>
          <w:rFonts w:eastAsia="Times New Roman" w:cstheme="minorHAnsi"/>
          <w:lang w:eastAsia="nl-NL"/>
        </w:rPr>
        <w:t>na of jouw formele (toekomstige) rol als intern begeleider een taak of functie is in jouw organisatie. Je inventariseert welke taken deel uitmaken van je taak/functie en hoe die zich verhouden tot de vier rollen van de kwaliteitscoördinator. Je reflecteert op je bevindingen en komt daarbij tot een voor jou en de organisatie aanvaardbaar en gewenst toekomstgericht takenpakket.</w:t>
      </w:r>
      <w:r w:rsidRPr="00261C3F">
        <w:rPr>
          <w:rFonts w:eastAsia="Times New Roman" w:cstheme="minorHAnsi"/>
          <w:b/>
          <w:bCs/>
          <w:lang w:eastAsia="nl-NL"/>
        </w:rPr>
        <w:t> </w:t>
      </w:r>
      <w:r w:rsidR="00ED2B03">
        <w:rPr>
          <w:rFonts w:eastAsia="Times New Roman" w:cstheme="minorHAnsi"/>
          <w:b/>
          <w:bCs/>
          <w:lang w:eastAsia="nl-NL"/>
        </w:rPr>
        <w:br/>
      </w:r>
      <w:r w:rsidR="00B56831" w:rsidRPr="00261C3F">
        <w:rPr>
          <w:rFonts w:eastAsia="Times New Roman" w:cstheme="minorHAnsi"/>
          <w:lang w:eastAsia="nl-NL"/>
        </w:rPr>
        <w:t xml:space="preserve">In de middag </w:t>
      </w:r>
      <w:r w:rsidR="009259FA" w:rsidRPr="00261C3F">
        <w:rPr>
          <w:rFonts w:eastAsia="Times New Roman" w:cstheme="minorHAnsi"/>
          <w:lang w:eastAsia="nl-NL"/>
        </w:rPr>
        <w:t xml:space="preserve">focussen we op de basisondersteuning en ondersteuningsroutes binnen SWV PO IJmond. </w:t>
      </w:r>
      <w:r w:rsidR="005A66D9" w:rsidRPr="00261C3F">
        <w:rPr>
          <w:rFonts w:eastAsia="Times New Roman" w:cstheme="minorHAnsi"/>
          <w:lang w:eastAsia="nl-NL"/>
        </w:rPr>
        <w:t>Ook</w:t>
      </w:r>
      <w:r w:rsidR="003D7684" w:rsidRPr="00261C3F">
        <w:rPr>
          <w:rFonts w:eastAsia="Times New Roman" w:cstheme="minorHAnsi"/>
          <w:lang w:eastAsia="nl-NL"/>
        </w:rPr>
        <w:t xml:space="preserve"> </w:t>
      </w:r>
      <w:r w:rsidR="004C3D38" w:rsidRPr="00261C3F">
        <w:rPr>
          <w:rFonts w:eastAsia="Times New Roman" w:cstheme="minorHAnsi"/>
          <w:lang w:eastAsia="nl-NL"/>
        </w:rPr>
        <w:t>gaan we aan de slag met het schoolondersteuningsprofiel</w:t>
      </w:r>
      <w:r w:rsidR="00F51CBF" w:rsidRPr="00261C3F">
        <w:rPr>
          <w:rFonts w:eastAsia="Times New Roman" w:cstheme="minorHAnsi"/>
          <w:lang w:eastAsia="nl-NL"/>
        </w:rPr>
        <w:t xml:space="preserve">, daarbij zullen we gebruik maken van </w:t>
      </w:r>
      <w:r w:rsidR="00085C5A" w:rsidRPr="00261C3F">
        <w:rPr>
          <w:rFonts w:eastAsia="Times New Roman" w:cstheme="minorHAnsi"/>
          <w:lang w:eastAsia="nl-NL"/>
        </w:rPr>
        <w:t xml:space="preserve">de expertise van Perspectief op School. Welke ondersteuning kan de school bieden? Denk hierbij aan differentiëren, werken met leerlijnen en arrangeren. </w:t>
      </w:r>
      <w:r w:rsidR="003F54A0">
        <w:rPr>
          <w:rFonts w:eastAsia="Times New Roman" w:cstheme="minorHAnsi"/>
          <w:lang w:eastAsia="nl-NL"/>
        </w:rPr>
        <w:br/>
        <w:t xml:space="preserve">De groep ervaren ib’ers die nieuw zijn binnen SWV IJmond maakt verder kennis met hun leerteam, leerteambegeleider en krijgen informatie over de werkwijze en de opdrachten. </w:t>
      </w:r>
    </w:p>
    <w:p w14:paraId="3CBD68AE" w14:textId="2C05751E" w:rsidR="00627F12" w:rsidRDefault="00466E73" w:rsidP="00BF557D">
      <w:pPr>
        <w:rPr>
          <w:rFonts w:eastAsia="Times New Roman" w:cstheme="minorHAnsi"/>
          <w:lang w:eastAsia="nl-NL"/>
        </w:rPr>
      </w:pPr>
      <w:r w:rsidRPr="00261C3F">
        <w:rPr>
          <w:rFonts w:eastAsia="Times New Roman" w:cstheme="minorHAnsi"/>
          <w:color w:val="0070C0"/>
          <w:lang w:eastAsia="nl-NL"/>
        </w:rPr>
        <w:lastRenderedPageBreak/>
        <w:t>Thema 3: Communicatie I</w:t>
      </w:r>
      <w:r w:rsidRPr="00261C3F">
        <w:rPr>
          <w:rFonts w:eastAsia="Times New Roman" w:cstheme="minorHAnsi"/>
          <w:lang w:eastAsia="nl-NL"/>
        </w:rPr>
        <w:br/>
        <w:t xml:space="preserve">In de twee voorgaande bijeenkomsten heb je een beeld gekregen van </w:t>
      </w:r>
      <w:r w:rsidR="000E2A8B">
        <w:rPr>
          <w:rFonts w:eastAsia="Times New Roman" w:cstheme="minorHAnsi"/>
          <w:lang w:eastAsia="nl-NL"/>
        </w:rPr>
        <w:t xml:space="preserve">rollen, </w:t>
      </w:r>
      <w:r w:rsidRPr="00261C3F">
        <w:rPr>
          <w:rFonts w:eastAsia="Times New Roman" w:cstheme="minorHAnsi"/>
          <w:lang w:eastAsia="nl-NL"/>
        </w:rPr>
        <w:t>taken en functies. In dit thema verken je als IB-er je rol als </w:t>
      </w:r>
      <w:proofErr w:type="spellStart"/>
      <w:r w:rsidRPr="00261C3F">
        <w:rPr>
          <w:rFonts w:eastAsia="Times New Roman" w:cstheme="minorHAnsi"/>
          <w:lang w:eastAsia="nl-NL"/>
        </w:rPr>
        <w:t>communicator</w:t>
      </w:r>
      <w:proofErr w:type="spellEnd"/>
      <w:r w:rsidRPr="00261C3F">
        <w:rPr>
          <w:rFonts w:eastAsia="Times New Roman" w:cstheme="minorHAnsi"/>
          <w:lang w:eastAsia="nl-NL"/>
        </w:rPr>
        <w:t xml:space="preserve"> die begeleidt en coacht.   In deze bijeenkomst staan we stil bij het effect van jouw communicatie op de ander door je eigen stijl van communiceren te onderzoeken. Op basis hiervan wordt gereflecteerd op effecten die in de verschillende omstandigheden optreden. Het vormt een belangrijk aspect in het professioneel kunnen communiceren met leerlingen, ouders en teamleden</w:t>
      </w:r>
      <w:r w:rsidR="008053CD">
        <w:rPr>
          <w:rFonts w:eastAsia="Times New Roman" w:cstheme="minorHAnsi"/>
          <w:lang w:eastAsia="nl-NL"/>
        </w:rPr>
        <w:t>, bijvoorbeeld in het ondersteuningsteam</w:t>
      </w:r>
      <w:r w:rsidRPr="00261C3F">
        <w:rPr>
          <w:rFonts w:eastAsia="Times New Roman" w:cstheme="minorHAnsi"/>
          <w:lang w:eastAsia="nl-NL"/>
        </w:rPr>
        <w:t>.  Kennis over</w:t>
      </w:r>
      <w:r w:rsidR="00627F12" w:rsidRPr="00261C3F">
        <w:rPr>
          <w:rFonts w:eastAsia="Times New Roman" w:cstheme="minorHAnsi"/>
          <w:lang w:eastAsia="nl-NL"/>
        </w:rPr>
        <w:t xml:space="preserve"> de aspecten van communicatie wordt verbonden aan deze dagelijkse praktijkvoorbeelden. </w:t>
      </w:r>
    </w:p>
    <w:p w14:paraId="79A800BA" w14:textId="54FD1DF9" w:rsidR="00466E73" w:rsidRPr="00261C3F" w:rsidRDefault="00466E73" w:rsidP="00627F12">
      <w:pPr>
        <w:spacing w:line="276" w:lineRule="auto"/>
        <w:rPr>
          <w:rFonts w:eastAsia="Times New Roman" w:cstheme="minorHAnsi"/>
          <w:b/>
          <w:bCs/>
          <w:lang w:eastAsia="nl-NL"/>
        </w:rPr>
      </w:pPr>
      <w:r w:rsidRPr="00261C3F">
        <w:rPr>
          <w:rFonts w:eastAsia="Times New Roman" w:cstheme="minorHAnsi"/>
          <w:color w:val="0070C0"/>
          <w:lang w:eastAsia="nl-NL"/>
        </w:rPr>
        <w:t>Thema 4: Begeleiding en coaching</w:t>
      </w:r>
      <w:r w:rsidRPr="00261C3F">
        <w:rPr>
          <w:rFonts w:eastAsia="Times New Roman" w:cstheme="minorHAnsi"/>
          <w:lang w:eastAsia="nl-NL"/>
        </w:rPr>
        <w:br/>
      </w:r>
      <w:r w:rsidR="005233CC" w:rsidRPr="00261C3F">
        <w:rPr>
          <w:rFonts w:eastAsia="Times New Roman" w:cstheme="minorHAnsi"/>
          <w:lang w:eastAsia="nl-NL"/>
        </w:rPr>
        <w:t>Je verdiept</w:t>
      </w:r>
      <w:r w:rsidRPr="00261C3F">
        <w:rPr>
          <w:rFonts w:eastAsia="Times New Roman" w:cstheme="minorHAnsi"/>
          <w:lang w:eastAsia="nl-NL"/>
        </w:rPr>
        <w:t xml:space="preserve"> je verder in de rol van </w:t>
      </w:r>
      <w:proofErr w:type="spellStart"/>
      <w:r w:rsidRPr="00261C3F">
        <w:rPr>
          <w:rFonts w:eastAsia="Times New Roman" w:cstheme="minorHAnsi"/>
          <w:lang w:eastAsia="nl-NL"/>
        </w:rPr>
        <w:t>communicator</w:t>
      </w:r>
      <w:proofErr w:type="spellEnd"/>
      <w:r w:rsidRPr="00261C3F">
        <w:rPr>
          <w:rFonts w:eastAsia="Times New Roman" w:cstheme="minorHAnsi"/>
          <w:lang w:eastAsia="nl-NL"/>
        </w:rPr>
        <w:t xml:space="preserve">, maar nu met de focus op vaardigheden die waardevol zijn bij het werken met collega’s in de dagelijkse praktijk. We werken vanuit een basis die bij communicatie </w:t>
      </w:r>
      <w:r w:rsidR="005233CC" w:rsidRPr="00261C3F">
        <w:rPr>
          <w:rFonts w:eastAsia="Times New Roman" w:cstheme="minorHAnsi"/>
          <w:lang w:eastAsia="nl-NL"/>
        </w:rPr>
        <w:t>I</w:t>
      </w:r>
      <w:r w:rsidRPr="00261C3F">
        <w:rPr>
          <w:rFonts w:eastAsia="Times New Roman" w:cstheme="minorHAnsi"/>
          <w:lang w:eastAsia="nl-NL"/>
        </w:rPr>
        <w:t xml:space="preserve"> al is gelegd. We maken daarbij gebruik</w:t>
      </w:r>
      <w:r w:rsidR="001D3696" w:rsidRPr="00261C3F">
        <w:rPr>
          <w:rFonts w:eastAsia="Times New Roman" w:cstheme="minorHAnsi"/>
          <w:lang w:eastAsia="nl-NL"/>
        </w:rPr>
        <w:t xml:space="preserve"> van </w:t>
      </w:r>
      <w:proofErr w:type="spellStart"/>
      <w:r w:rsidR="001D3696" w:rsidRPr="00261C3F">
        <w:rPr>
          <w:rFonts w:eastAsia="Times New Roman" w:cstheme="minorHAnsi"/>
          <w:lang w:eastAsia="nl-NL"/>
        </w:rPr>
        <w:t>coachingstechnieken</w:t>
      </w:r>
      <w:proofErr w:type="spellEnd"/>
      <w:r w:rsidR="001D3696" w:rsidRPr="00261C3F">
        <w:rPr>
          <w:rFonts w:eastAsia="Times New Roman" w:cstheme="minorHAnsi"/>
          <w:lang w:eastAsia="nl-NL"/>
        </w:rPr>
        <w:t xml:space="preserve"> of </w:t>
      </w:r>
      <w:r w:rsidRPr="00261C3F">
        <w:rPr>
          <w:rFonts w:eastAsia="Times New Roman" w:cstheme="minorHAnsi"/>
          <w:lang w:eastAsia="nl-NL"/>
        </w:rPr>
        <w:t>coachende vaardigheden om gesprekken meer diepgang te geven en efficiënter te laten verlopen. De kern van de begeleiding is: de ander in beweging krijgen en de verantwoordelijkheid leggen waar die hoort.</w:t>
      </w:r>
      <w:r w:rsidRPr="00261C3F">
        <w:rPr>
          <w:rFonts w:eastAsia="Times New Roman" w:cstheme="minorHAnsi"/>
          <w:b/>
          <w:bCs/>
          <w:lang w:eastAsia="nl-NL"/>
        </w:rPr>
        <w:t> </w:t>
      </w:r>
    </w:p>
    <w:p w14:paraId="3A38E1C5" w14:textId="01026D2A" w:rsidR="00466E73" w:rsidRPr="00261C3F" w:rsidRDefault="00466E73" w:rsidP="00466E73">
      <w:pPr>
        <w:spacing w:line="276" w:lineRule="auto"/>
        <w:rPr>
          <w:rFonts w:eastAsia="Times New Roman" w:cstheme="minorHAnsi"/>
          <w:lang w:eastAsia="nl-NL"/>
        </w:rPr>
      </w:pPr>
      <w:r w:rsidRPr="00261C3F">
        <w:rPr>
          <w:rFonts w:eastAsia="Times New Roman" w:cstheme="minorHAnsi"/>
          <w:lang w:eastAsia="nl-NL"/>
        </w:rPr>
        <w:t>Het wordt een dag waarin je zelf gaat coachen of middels allerlei opdrachten anderen ook aan het werk kan zien. We gaan je eigen vaardigheden in kaart brengen en aan het eind van de dag heb je zicht op eigen kwaliteiten en ontwikkelpunten waar het coaching betreft. Kortom een intensieve dag waarin het opdoen van ervaringen op het gebied van coaching centraal staan.</w:t>
      </w:r>
    </w:p>
    <w:p w14:paraId="082BE5F8" w14:textId="512A0D25" w:rsidR="0039050A" w:rsidRPr="00261C3F" w:rsidRDefault="00FC344A" w:rsidP="0039050A">
      <w:pPr>
        <w:spacing w:after="0" w:line="276" w:lineRule="auto"/>
        <w:textAlignment w:val="baseline"/>
        <w:rPr>
          <w:rFonts w:eastAsia="Times New Roman" w:cstheme="minorHAnsi"/>
          <w:lang w:eastAsia="nl-NL"/>
        </w:rPr>
      </w:pPr>
      <w:r w:rsidRPr="00261C3F">
        <w:rPr>
          <w:rFonts w:eastAsia="Times New Roman" w:cstheme="minorHAnsi"/>
          <w:color w:val="0070C0"/>
          <w:lang w:eastAsia="nl-NL"/>
        </w:rPr>
        <w:t>Thema 5: Dataverzameling en -analyse</w:t>
      </w:r>
      <w:r w:rsidRPr="00261C3F">
        <w:rPr>
          <w:rFonts w:eastAsia="Times New Roman" w:cstheme="minorHAnsi"/>
          <w:lang w:eastAsia="nl-NL"/>
        </w:rPr>
        <w:br/>
      </w:r>
      <w:r w:rsidR="00466E73" w:rsidRPr="00261C3F">
        <w:rPr>
          <w:rFonts w:eastAsia="Times New Roman" w:cstheme="minorHAnsi"/>
          <w:lang w:eastAsia="nl-NL"/>
        </w:rPr>
        <w:t xml:space="preserve">In </w:t>
      </w:r>
      <w:r w:rsidR="001D3696" w:rsidRPr="00261C3F">
        <w:rPr>
          <w:rFonts w:eastAsia="Times New Roman" w:cstheme="minorHAnsi"/>
          <w:lang w:eastAsia="nl-NL"/>
        </w:rPr>
        <w:t>deze bijeenkomst</w:t>
      </w:r>
      <w:r w:rsidR="00466E73" w:rsidRPr="00261C3F">
        <w:rPr>
          <w:rFonts w:eastAsia="Times New Roman" w:cstheme="minorHAnsi"/>
          <w:lang w:eastAsia="nl-NL"/>
        </w:rPr>
        <w:t> werk je gericht</w:t>
      </w:r>
      <w:r w:rsidRPr="00261C3F">
        <w:rPr>
          <w:rFonts w:eastAsia="Times New Roman" w:cstheme="minorHAnsi"/>
          <w:lang w:eastAsia="nl-NL"/>
        </w:rPr>
        <w:t xml:space="preserve"> </w:t>
      </w:r>
      <w:r w:rsidR="00466E73" w:rsidRPr="00261C3F">
        <w:rPr>
          <w:rFonts w:eastAsia="Times New Roman" w:cstheme="minorHAnsi"/>
          <w:lang w:eastAsia="nl-NL"/>
        </w:rPr>
        <w:t>aan de rol van trendanalist. Data vormen een belangrijke bron voor het formuleren van ambities van een school. Als trendanalist lever je hier belangrijke input voor.</w:t>
      </w:r>
      <w:r w:rsidR="00466E73" w:rsidRPr="00261C3F">
        <w:rPr>
          <w:rFonts w:eastAsia="Times New Roman" w:cstheme="minorHAnsi"/>
          <w:b/>
          <w:bCs/>
          <w:lang w:eastAsia="nl-NL"/>
        </w:rPr>
        <w:t> </w:t>
      </w:r>
      <w:r w:rsidR="00466E73" w:rsidRPr="00261C3F">
        <w:rPr>
          <w:rFonts w:eastAsia="Times New Roman" w:cstheme="minorHAnsi"/>
          <w:lang w:eastAsia="nl-NL"/>
        </w:rPr>
        <w:t>In dit proces van kwaliteitsverbetering kan gebruik worden gemaakt van het nieuwe onderwijsresultatenmodel van de Onderwijsinspectie. Dit model is gebaseerd op de referentieniveaus voor lezen, taalverzorging en rekenen en houdt rekening met de </w:t>
      </w:r>
      <w:proofErr w:type="spellStart"/>
      <w:r w:rsidR="00466E73" w:rsidRPr="00261C3F">
        <w:rPr>
          <w:rFonts w:eastAsia="Times New Roman" w:cstheme="minorHAnsi"/>
          <w:lang w:eastAsia="nl-NL"/>
        </w:rPr>
        <w:t>leerlingpopulatie</w:t>
      </w:r>
      <w:proofErr w:type="spellEnd"/>
      <w:r w:rsidR="00466E73" w:rsidRPr="00261C3F">
        <w:rPr>
          <w:rFonts w:eastAsia="Times New Roman" w:cstheme="minorHAnsi"/>
          <w:lang w:eastAsia="nl-NL"/>
        </w:rPr>
        <w:t> van een school. Met behulp van dit model is te zien hoe de resultaten van de leerlingen op jouw school zich verhouden tot de resultaten van de leerlingen op vergelijkbare scholen. In deze bijeenkomst gaan we in op theoretische achtergronden. Als je beschikt over school specifieke gegevens (zie: </w:t>
      </w:r>
      <w:hyperlink r:id="rId10">
        <w:r w:rsidR="00466E73" w:rsidRPr="00261C3F">
          <w:rPr>
            <w:rFonts w:eastAsia="Times New Roman" w:cstheme="minorHAnsi"/>
            <w:lang w:eastAsia="nl-NL"/>
          </w:rPr>
          <w:t>www.vensters.nl</w:t>
        </w:r>
      </w:hyperlink>
      <w:r w:rsidR="00466E73" w:rsidRPr="00261C3F">
        <w:rPr>
          <w:rFonts w:eastAsia="Times New Roman" w:cstheme="minorHAnsi"/>
          <w:lang w:eastAsia="nl-NL"/>
        </w:rPr>
        <w:t>) kun je aan de slag met data van je eigen school. </w:t>
      </w:r>
      <w:r w:rsidR="00EC27CA" w:rsidRPr="00261C3F">
        <w:rPr>
          <w:rFonts w:eastAsia="Times New Roman" w:cstheme="minorHAnsi"/>
          <w:lang w:eastAsia="nl-NL"/>
        </w:rPr>
        <w:br/>
      </w:r>
      <w:r w:rsidR="00E009A8">
        <w:rPr>
          <w:rFonts w:eastAsia="Times New Roman" w:cstheme="minorHAnsi"/>
          <w:color w:val="00B050"/>
          <w:lang w:eastAsia="nl-NL"/>
        </w:rPr>
        <w:br/>
      </w:r>
      <w:r w:rsidR="00514704" w:rsidRPr="00261C3F">
        <w:rPr>
          <w:rFonts w:eastAsia="Times New Roman" w:cstheme="minorHAnsi"/>
          <w:color w:val="0070C0"/>
          <w:lang w:eastAsia="nl-NL"/>
        </w:rPr>
        <w:t>Tussentijds: online bijeenkomst met je leerteambegeleider</w:t>
      </w:r>
      <w:r w:rsidR="00514704" w:rsidRPr="00261C3F">
        <w:rPr>
          <w:rFonts w:eastAsia="Times New Roman" w:cstheme="minorHAnsi"/>
          <w:lang w:eastAsia="nl-NL"/>
        </w:rPr>
        <w:br/>
      </w:r>
      <w:r w:rsidR="00627F12" w:rsidRPr="00261C3F">
        <w:rPr>
          <w:rFonts w:eastAsia="Times New Roman" w:cstheme="minorHAnsi"/>
          <w:lang w:eastAsia="nl-NL"/>
        </w:rPr>
        <w:t xml:space="preserve">In deze bijeenkomst kijken jullie samen met je leerteambegeleider terug naar de afgelopen bijeenkomsten, het leren in het leerteam en je studievoortgang. Daarnaast blikken jullie vooruit naar de komende bijeenkomsten en de afrondende presentaties. </w:t>
      </w:r>
    </w:p>
    <w:p w14:paraId="56547D0B" w14:textId="024DE28C" w:rsidR="000259A4" w:rsidRDefault="000259A4" w:rsidP="0039050A">
      <w:pPr>
        <w:spacing w:after="0" w:line="276" w:lineRule="auto"/>
        <w:textAlignment w:val="baseline"/>
        <w:rPr>
          <w:rFonts w:eastAsia="Times New Roman" w:cstheme="minorHAnsi"/>
          <w:lang w:eastAsia="nl-NL"/>
        </w:rPr>
      </w:pPr>
    </w:p>
    <w:p w14:paraId="03B429BF" w14:textId="0976D377" w:rsidR="00542D4D" w:rsidRDefault="00FC344A" w:rsidP="0039050A">
      <w:pPr>
        <w:spacing w:after="0" w:line="276" w:lineRule="auto"/>
        <w:textAlignment w:val="baseline"/>
        <w:rPr>
          <w:rFonts w:eastAsia="Times New Roman" w:cstheme="minorHAnsi"/>
          <w:lang w:eastAsia="nl-NL"/>
        </w:rPr>
      </w:pPr>
      <w:r w:rsidRPr="00261C3F">
        <w:rPr>
          <w:rFonts w:eastAsia="Times New Roman" w:cstheme="minorHAnsi"/>
          <w:color w:val="0070C0"/>
          <w:lang w:eastAsia="nl-NL"/>
        </w:rPr>
        <w:t>Thema 6: HGW</w:t>
      </w:r>
      <w:r w:rsidR="00746451" w:rsidRPr="00261C3F">
        <w:rPr>
          <w:rFonts w:eastAsia="Times New Roman" w:cstheme="minorHAnsi"/>
          <w:color w:val="0070C0"/>
          <w:lang w:eastAsia="nl-NL"/>
        </w:rPr>
        <w:t xml:space="preserve"> </w:t>
      </w:r>
      <w:r w:rsidR="00BB5614" w:rsidRPr="00261C3F">
        <w:rPr>
          <w:rFonts w:cstheme="minorHAnsi"/>
          <w:color w:val="00B050"/>
        </w:rPr>
        <w:br/>
      </w:r>
      <w:r w:rsidR="00466E73" w:rsidRPr="00261C3F">
        <w:rPr>
          <w:rFonts w:eastAsia="Times New Roman" w:cstheme="minorHAnsi"/>
          <w:lang w:eastAsia="nl-NL"/>
        </w:rPr>
        <w:t xml:space="preserve">In </w:t>
      </w:r>
      <w:r w:rsidR="0082362D" w:rsidRPr="00261C3F">
        <w:rPr>
          <w:rFonts w:eastAsia="Times New Roman" w:cstheme="minorHAnsi"/>
          <w:lang w:eastAsia="nl-NL"/>
        </w:rPr>
        <w:t>deze bijeenkomst</w:t>
      </w:r>
      <w:r w:rsidR="00466E73" w:rsidRPr="00261C3F">
        <w:rPr>
          <w:rFonts w:eastAsia="Times New Roman" w:cstheme="minorHAnsi"/>
          <w:lang w:eastAsia="nl-NL"/>
        </w:rPr>
        <w:t xml:space="preserve"> werk je gericht aan de invulling van jouw rol als ondersteuningsregisseur, waarin je met leraren werkt aan de ondersteuning van leerlingen. De uitgangspunten van handelingsgericht </w:t>
      </w:r>
      <w:r w:rsidR="0082362D" w:rsidRPr="00261C3F">
        <w:rPr>
          <w:rFonts w:eastAsia="Times New Roman" w:cstheme="minorHAnsi"/>
          <w:lang w:eastAsia="nl-NL"/>
        </w:rPr>
        <w:t xml:space="preserve">werken (HGW) </w:t>
      </w:r>
      <w:r w:rsidR="00466E73" w:rsidRPr="00261C3F">
        <w:rPr>
          <w:rFonts w:eastAsia="Times New Roman" w:cstheme="minorHAnsi"/>
          <w:lang w:eastAsia="nl-NL"/>
        </w:rPr>
        <w:t xml:space="preserve">vormen hierbij steeds je vertrekpunt. Tijdens de </w:t>
      </w:r>
      <w:r w:rsidR="00644B34">
        <w:rPr>
          <w:rFonts w:eastAsia="Times New Roman" w:cstheme="minorHAnsi"/>
          <w:lang w:eastAsia="nl-NL"/>
        </w:rPr>
        <w:t xml:space="preserve">ochtend van deze </w:t>
      </w:r>
      <w:r w:rsidR="00466E73" w:rsidRPr="00261C3F">
        <w:rPr>
          <w:rFonts w:eastAsia="Times New Roman" w:cstheme="minorHAnsi"/>
          <w:lang w:eastAsia="nl-NL"/>
        </w:rPr>
        <w:t xml:space="preserve">bijeenkomst verken je de plaats die handelingsgericht werken inneemt binnen jouw </w:t>
      </w:r>
      <w:r w:rsidR="00644B34">
        <w:rPr>
          <w:rFonts w:eastAsia="Times New Roman" w:cstheme="minorHAnsi"/>
          <w:lang w:eastAsia="nl-NL"/>
        </w:rPr>
        <w:t xml:space="preserve">school en waar mogelijke </w:t>
      </w:r>
      <w:r w:rsidR="00466E73" w:rsidRPr="00261C3F">
        <w:rPr>
          <w:rFonts w:eastAsia="Times New Roman" w:cstheme="minorHAnsi"/>
          <w:lang w:eastAsia="nl-NL"/>
        </w:rPr>
        <w:t>verbeterpunten liggen. Je beschouwt je eigen rol als ondersteuningsregisseur van leraren en brengt persoonlijke sterktes en ontwikkelpunten in kaart en reflecteert hierop.</w:t>
      </w:r>
      <w:r w:rsidR="00315A50">
        <w:rPr>
          <w:rFonts w:eastAsia="Times New Roman" w:cstheme="minorHAnsi"/>
          <w:lang w:eastAsia="nl-NL"/>
        </w:rPr>
        <w:t xml:space="preserve"> </w:t>
      </w:r>
    </w:p>
    <w:p w14:paraId="1D80462D" w14:textId="3E950411" w:rsidR="00542D4D" w:rsidRPr="00261C3F" w:rsidRDefault="00542D4D" w:rsidP="0039050A">
      <w:pPr>
        <w:spacing w:after="0" w:line="276" w:lineRule="auto"/>
        <w:textAlignment w:val="baseline"/>
        <w:rPr>
          <w:rFonts w:eastAsia="Times New Roman" w:cstheme="minorHAnsi"/>
          <w:lang w:eastAsia="nl-NL"/>
        </w:rPr>
      </w:pPr>
      <w:r>
        <w:rPr>
          <w:rFonts w:eastAsia="Times New Roman" w:cstheme="minorHAnsi"/>
          <w:lang w:eastAsia="nl-NL"/>
        </w:rPr>
        <w:t xml:space="preserve">In de middag </w:t>
      </w:r>
      <w:r w:rsidR="00702B76">
        <w:rPr>
          <w:rFonts w:eastAsia="Times New Roman" w:cstheme="minorHAnsi"/>
          <w:lang w:eastAsia="nl-NL"/>
        </w:rPr>
        <w:t>richten we ons op het werken met TOP-dossier</w:t>
      </w:r>
      <w:r w:rsidR="00873647">
        <w:rPr>
          <w:rFonts w:eastAsia="Times New Roman" w:cstheme="minorHAnsi"/>
          <w:lang w:eastAsia="nl-NL"/>
        </w:rPr>
        <w:t xml:space="preserve"> waarin de uitgangspunten en de cyclus van HGW</w:t>
      </w:r>
      <w:r w:rsidR="00E72531">
        <w:rPr>
          <w:rFonts w:eastAsia="Times New Roman" w:cstheme="minorHAnsi"/>
          <w:lang w:eastAsia="nl-NL"/>
        </w:rPr>
        <w:t xml:space="preserve"> </w:t>
      </w:r>
      <w:r w:rsidR="00873647">
        <w:rPr>
          <w:rFonts w:eastAsia="Times New Roman" w:cstheme="minorHAnsi"/>
          <w:lang w:eastAsia="nl-NL"/>
        </w:rPr>
        <w:t xml:space="preserve">centraal staan. </w:t>
      </w:r>
    </w:p>
    <w:p w14:paraId="2B8D6E04" w14:textId="64C28267" w:rsidR="00A778B0" w:rsidRDefault="00A778B0" w:rsidP="004B59ED">
      <w:pPr>
        <w:spacing w:after="0" w:line="276" w:lineRule="auto"/>
        <w:textAlignment w:val="baseline"/>
        <w:rPr>
          <w:rFonts w:eastAsia="Times New Roman" w:cstheme="minorHAnsi"/>
          <w:color w:val="00B050"/>
          <w:lang w:eastAsia="nl-NL"/>
        </w:rPr>
      </w:pPr>
    </w:p>
    <w:p w14:paraId="145FCD4D" w14:textId="29860D93" w:rsidR="00466E73" w:rsidRPr="00261C3F" w:rsidRDefault="00FC344A" w:rsidP="00466E73">
      <w:pPr>
        <w:spacing w:line="276" w:lineRule="auto"/>
        <w:rPr>
          <w:rFonts w:eastAsia="Times New Roman" w:cstheme="minorHAnsi"/>
          <w:lang w:eastAsia="nl-NL"/>
        </w:rPr>
      </w:pPr>
      <w:r w:rsidRPr="00261C3F">
        <w:rPr>
          <w:rFonts w:eastAsia="Times New Roman" w:cstheme="minorHAnsi"/>
          <w:color w:val="0070C0"/>
          <w:lang w:eastAsia="nl-NL"/>
        </w:rPr>
        <w:t>Thema 7: Verandermanagement</w:t>
      </w:r>
      <w:r w:rsidRPr="00261C3F">
        <w:rPr>
          <w:rFonts w:eastAsia="Times New Roman" w:cstheme="minorHAnsi"/>
          <w:color w:val="0070C0"/>
          <w:lang w:eastAsia="nl-NL"/>
        </w:rPr>
        <w:br/>
      </w:r>
      <w:r w:rsidR="00466E73" w:rsidRPr="00261C3F">
        <w:rPr>
          <w:rFonts w:eastAsia="Times New Roman" w:cstheme="minorHAnsi"/>
          <w:lang w:eastAsia="nl-NL"/>
        </w:rPr>
        <w:t xml:space="preserve">In </w:t>
      </w:r>
      <w:r w:rsidR="0082362D" w:rsidRPr="00261C3F">
        <w:rPr>
          <w:rFonts w:eastAsia="Times New Roman" w:cstheme="minorHAnsi"/>
          <w:lang w:eastAsia="nl-NL"/>
        </w:rPr>
        <w:t>dit thema</w:t>
      </w:r>
      <w:r w:rsidR="00466E73" w:rsidRPr="00261C3F">
        <w:rPr>
          <w:rFonts w:eastAsia="Times New Roman" w:cstheme="minorHAnsi"/>
          <w:lang w:eastAsia="nl-NL"/>
        </w:rPr>
        <w:t> werk je vooral aan de rol van visievertaler, trendanalist en ontwikkelcoördinator. Je baseert je hierbij op de kennis die je hebt verworven in de voorgaande bijeenkomsten. In bijeenkomst</w:t>
      </w:r>
      <w:r w:rsidR="00725153" w:rsidRPr="00261C3F">
        <w:rPr>
          <w:rFonts w:eastAsia="Times New Roman" w:cstheme="minorHAnsi"/>
          <w:lang w:eastAsia="nl-NL"/>
        </w:rPr>
        <w:t xml:space="preserve"> over HGW</w:t>
      </w:r>
      <w:r w:rsidR="00466E73" w:rsidRPr="00261C3F">
        <w:rPr>
          <w:rFonts w:eastAsia="Times New Roman" w:cstheme="minorHAnsi"/>
          <w:lang w:eastAsia="nl-NL"/>
        </w:rPr>
        <w:t xml:space="preserve"> heb je verbeterpunten op het gebied van handelingsgericht werken aangedragen. In deze bijeenkomst onderzoek je met het model van </w:t>
      </w:r>
      <w:proofErr w:type="spellStart"/>
      <w:r w:rsidR="00466E73" w:rsidRPr="00261C3F">
        <w:rPr>
          <w:rFonts w:eastAsia="Times New Roman" w:cstheme="minorHAnsi"/>
          <w:lang w:eastAsia="nl-NL"/>
        </w:rPr>
        <w:t>Knoster</w:t>
      </w:r>
      <w:proofErr w:type="spellEnd"/>
      <w:r w:rsidR="00466E73" w:rsidRPr="00261C3F">
        <w:rPr>
          <w:rFonts w:eastAsia="Times New Roman" w:cstheme="minorHAnsi"/>
          <w:lang w:eastAsia="nl-NL"/>
        </w:rPr>
        <w:t xml:space="preserve"> hoe je als visievertaler en trendanalist een verandering succesvol kan vormgeven en op </w:t>
      </w:r>
      <w:r w:rsidR="00725153" w:rsidRPr="00261C3F">
        <w:rPr>
          <w:rFonts w:eastAsia="Times New Roman" w:cstheme="minorHAnsi"/>
          <w:lang w:eastAsia="nl-NL"/>
        </w:rPr>
        <w:t xml:space="preserve">welke </w:t>
      </w:r>
      <w:r w:rsidR="00466E73" w:rsidRPr="00261C3F">
        <w:rPr>
          <w:rFonts w:eastAsia="Times New Roman" w:cstheme="minorHAnsi"/>
          <w:lang w:eastAsia="nl-NL"/>
        </w:rPr>
        <w:t>wijze jouw communicatie en begeleiding daartoe bijdraagt.</w:t>
      </w:r>
    </w:p>
    <w:p w14:paraId="16CBEC4D" w14:textId="580C00E2" w:rsidR="009B43B4" w:rsidRDefault="00365A92" w:rsidP="00725153">
      <w:pPr>
        <w:spacing w:after="0" w:line="276" w:lineRule="auto"/>
        <w:textAlignment w:val="baseline"/>
        <w:rPr>
          <w:rFonts w:eastAsia="Times New Roman" w:cstheme="minorHAnsi"/>
          <w:lang w:eastAsia="nl-NL"/>
        </w:rPr>
      </w:pPr>
      <w:r w:rsidRPr="00261C3F">
        <w:rPr>
          <w:rFonts w:eastAsia="Times New Roman" w:cstheme="minorHAnsi"/>
          <w:color w:val="0070C0"/>
          <w:lang w:eastAsia="nl-NL"/>
        </w:rPr>
        <w:t>Thema 8: Communicatie II</w:t>
      </w:r>
      <w:r>
        <w:rPr>
          <w:rFonts w:eastAsia="Times New Roman" w:cstheme="minorHAnsi"/>
          <w:color w:val="0070C0"/>
          <w:lang w:eastAsia="nl-NL"/>
        </w:rPr>
        <w:br/>
      </w:r>
      <w:r w:rsidRPr="00261C3F">
        <w:rPr>
          <w:rFonts w:eastAsia="Times New Roman" w:cstheme="minorHAnsi"/>
          <w:lang w:eastAsia="nl-NL"/>
        </w:rPr>
        <w:t>In deze bijeenkomst richt je je in de rol van </w:t>
      </w:r>
      <w:proofErr w:type="spellStart"/>
      <w:r w:rsidRPr="00261C3F">
        <w:rPr>
          <w:rFonts w:eastAsia="Times New Roman" w:cstheme="minorHAnsi"/>
          <w:lang w:eastAsia="nl-NL"/>
        </w:rPr>
        <w:t>communicator</w:t>
      </w:r>
      <w:proofErr w:type="spellEnd"/>
      <w:r w:rsidRPr="00261C3F">
        <w:rPr>
          <w:rFonts w:eastAsia="Times New Roman" w:cstheme="minorHAnsi"/>
          <w:lang w:eastAsia="nl-NL"/>
        </w:rPr>
        <w:t> op gesprekken om samenwerking te bevorderen.</w:t>
      </w:r>
      <w:r w:rsidRPr="00261C3F">
        <w:rPr>
          <w:rFonts w:eastAsia="Times New Roman" w:cstheme="minorHAnsi"/>
          <w:b/>
          <w:bCs/>
          <w:lang w:eastAsia="nl-NL"/>
        </w:rPr>
        <w:t> </w:t>
      </w:r>
      <w:r w:rsidRPr="00261C3F">
        <w:rPr>
          <w:rFonts w:eastAsia="Times New Roman" w:cstheme="minorHAnsi"/>
          <w:lang w:eastAsia="nl-NL"/>
        </w:rPr>
        <w:t xml:space="preserve">Communicatie II is een vervolg op Communicatie I waarbij je een analyse hebt gemaakt van je eigen communicatiestijl. Het leren van en met elkaar staat centraal in het geven van feedback op de gevoerde gesprekken die tussen Communicatie I en II hebben plaatsgevonden. </w:t>
      </w:r>
      <w:r>
        <w:rPr>
          <w:rFonts w:eastAsia="Times New Roman" w:cstheme="minorHAnsi"/>
          <w:lang w:eastAsia="nl-NL"/>
        </w:rPr>
        <w:br/>
        <w:t xml:space="preserve">In de middag staat het kernoverleg als overlegorgaan binnen SWV IJmond centraal. </w:t>
      </w:r>
      <w:r w:rsidRPr="00261C3F">
        <w:rPr>
          <w:rFonts w:eastAsia="Times New Roman" w:cstheme="minorHAnsi"/>
          <w:lang w:eastAsia="nl-NL"/>
        </w:rPr>
        <w:t>Theorie over communicatie principes in de organisatie en methodieken worden gekoppeld aan gesprekken waarbij je als IB-er vanuit je taak om samenwerking te bevorderen zowel leerkrachten, leerlingen als ook het team kan begeleiden.</w:t>
      </w:r>
      <w:r w:rsidR="009B43B4">
        <w:rPr>
          <w:rFonts w:eastAsia="Times New Roman" w:cstheme="minorHAnsi"/>
          <w:lang w:eastAsia="nl-NL"/>
        </w:rPr>
        <w:br/>
      </w:r>
    </w:p>
    <w:p w14:paraId="63348C40" w14:textId="19752B84" w:rsidR="0039050A" w:rsidRPr="00261C3F" w:rsidRDefault="00FC344A" w:rsidP="0039050A">
      <w:pPr>
        <w:spacing w:line="276" w:lineRule="auto"/>
        <w:rPr>
          <w:rFonts w:eastAsia="Times New Roman" w:cstheme="minorHAnsi"/>
          <w:b/>
          <w:bCs/>
          <w:lang w:eastAsia="nl-NL"/>
        </w:rPr>
      </w:pPr>
      <w:r w:rsidRPr="00261C3F">
        <w:rPr>
          <w:rFonts w:eastAsia="Times New Roman" w:cstheme="minorHAnsi"/>
          <w:color w:val="0070C0"/>
          <w:lang w:eastAsia="nl-NL"/>
        </w:rPr>
        <w:t>Thema 9: Sociaal emotionele ontwikkeling</w:t>
      </w:r>
      <w:r w:rsidRPr="00261C3F">
        <w:rPr>
          <w:rFonts w:eastAsia="Times New Roman" w:cstheme="minorHAnsi"/>
          <w:lang w:eastAsia="nl-NL"/>
        </w:rPr>
        <w:br/>
      </w:r>
      <w:r w:rsidR="00466E73" w:rsidRPr="00261C3F">
        <w:rPr>
          <w:rFonts w:eastAsia="Times New Roman" w:cstheme="minorHAnsi"/>
          <w:lang w:eastAsia="nl-NL"/>
        </w:rPr>
        <w:t>In deze bijeenkomst leer je in je rol als ontwikkelcoördinator wat de ondersteuningsbehoeften van leerlingen zijn in relatie tot de sociaal emotionele ontwikkeling en het zorgdragen voor een veilig pedagogisch klimaat.  Het is van belang dat de intern begeleider de signalen herkent van belemmeringen in de sociaal emotionele ontwikkeling. Er wordt onderscheid gemaakt tussen een normale verlopende en een problematisch sociaal emotionele ontwikkeling. Dit om te weten hoe en welke interventies tijdig kunnen worden ingezet en welke methodes voor sociaal emotioneel leren daarbij aansluiten.</w:t>
      </w:r>
      <w:r w:rsidR="00466E73" w:rsidRPr="00261C3F">
        <w:rPr>
          <w:rFonts w:eastAsia="Times New Roman" w:cstheme="minorHAnsi"/>
          <w:b/>
          <w:bCs/>
          <w:lang w:eastAsia="nl-NL"/>
        </w:rPr>
        <w:t> </w:t>
      </w:r>
    </w:p>
    <w:p w14:paraId="1D3E9ECF" w14:textId="3F133328" w:rsidR="00BD58F2" w:rsidRPr="00261C3F" w:rsidRDefault="00FC344A" w:rsidP="00537179">
      <w:pPr>
        <w:spacing w:line="276" w:lineRule="auto"/>
        <w:rPr>
          <w:rFonts w:eastAsia="Times New Roman" w:cstheme="minorHAnsi"/>
          <w:b/>
          <w:bCs/>
          <w:lang w:eastAsia="nl-NL"/>
        </w:rPr>
      </w:pPr>
      <w:r w:rsidRPr="00261C3F">
        <w:rPr>
          <w:rFonts w:eastAsia="Times New Roman" w:cstheme="minorHAnsi"/>
          <w:color w:val="0070C0"/>
          <w:lang w:eastAsia="nl-NL"/>
        </w:rPr>
        <w:t>Afronding/ presentaties</w:t>
      </w:r>
      <w:r w:rsidRPr="00261C3F">
        <w:rPr>
          <w:rFonts w:eastAsia="Times New Roman" w:cstheme="minorHAnsi"/>
          <w:lang w:eastAsia="nl-NL"/>
        </w:rPr>
        <w:br/>
      </w:r>
      <w:r w:rsidR="00466E73" w:rsidRPr="00261C3F">
        <w:rPr>
          <w:rFonts w:eastAsia="Times New Roman" w:cstheme="minorHAnsi"/>
          <w:lang w:eastAsia="nl-NL"/>
        </w:rPr>
        <w:t>In de laatste afrondende bijeenkomst presenteer je in ‘ten minutes of </w:t>
      </w:r>
      <w:proofErr w:type="spellStart"/>
      <w:r w:rsidR="00466E73" w:rsidRPr="00261C3F">
        <w:rPr>
          <w:rFonts w:eastAsia="Times New Roman" w:cstheme="minorHAnsi"/>
          <w:lang w:eastAsia="nl-NL"/>
        </w:rPr>
        <w:t>fame</w:t>
      </w:r>
      <w:proofErr w:type="spellEnd"/>
      <w:r w:rsidR="00466E73" w:rsidRPr="00261C3F">
        <w:rPr>
          <w:rFonts w:eastAsia="Times New Roman" w:cstheme="minorHAnsi"/>
          <w:lang w:eastAsia="nl-NL"/>
        </w:rPr>
        <w:t xml:space="preserve">’. In je presentatie </w:t>
      </w:r>
      <w:r w:rsidR="00537179" w:rsidRPr="00261C3F">
        <w:rPr>
          <w:rFonts w:eastAsia="Times New Roman" w:cstheme="minorHAnsi"/>
          <w:lang w:eastAsia="nl-NL"/>
        </w:rPr>
        <w:t>reflecteer je op de ontwikkeling die je hebt doorgemaakt in de opleiding</w:t>
      </w:r>
      <w:r w:rsidR="00F60A9E">
        <w:rPr>
          <w:rFonts w:eastAsia="Times New Roman" w:cstheme="minorHAnsi"/>
          <w:lang w:eastAsia="nl-NL"/>
        </w:rPr>
        <w:t xml:space="preserve"> en blik je vooruit naar de toekomst</w:t>
      </w:r>
      <w:r w:rsidR="00537179" w:rsidRPr="00261C3F">
        <w:rPr>
          <w:rFonts w:eastAsia="Times New Roman" w:cstheme="minorHAnsi"/>
          <w:lang w:eastAsia="nl-NL"/>
        </w:rPr>
        <w:t xml:space="preserve">. </w:t>
      </w:r>
      <w:r w:rsidR="00537179" w:rsidRPr="00261C3F">
        <w:rPr>
          <w:rFonts w:eastAsia="Times New Roman" w:cstheme="minorHAnsi"/>
          <w:lang w:eastAsia="nl-NL"/>
        </w:rPr>
        <w:br/>
      </w:r>
      <w:r w:rsidR="00B6238D">
        <w:rPr>
          <w:rFonts w:eastAsia="Times New Roman" w:cstheme="minorHAnsi"/>
          <w:lang w:eastAsia="nl-NL"/>
        </w:rPr>
        <w:br/>
      </w:r>
    </w:p>
    <w:p w14:paraId="232D3B59" w14:textId="77777777" w:rsidR="00466E73" w:rsidRPr="00261C3F" w:rsidRDefault="00466E73" w:rsidP="00466E73">
      <w:pPr>
        <w:spacing w:line="276" w:lineRule="auto"/>
        <w:rPr>
          <w:rFonts w:cstheme="minorHAnsi"/>
        </w:rPr>
      </w:pPr>
    </w:p>
    <w:sectPr w:rsidR="00466E73" w:rsidRPr="00261C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9CA6" w14:textId="77777777" w:rsidR="003D56AF" w:rsidRDefault="003D56AF" w:rsidP="003D56AF">
      <w:pPr>
        <w:spacing w:after="0" w:line="240" w:lineRule="auto"/>
      </w:pPr>
      <w:r>
        <w:separator/>
      </w:r>
    </w:p>
  </w:endnote>
  <w:endnote w:type="continuationSeparator" w:id="0">
    <w:p w14:paraId="56180A1A" w14:textId="77777777" w:rsidR="003D56AF" w:rsidRDefault="003D56AF" w:rsidP="003D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6462" w14:textId="77777777" w:rsidR="003D56AF" w:rsidRDefault="003D56AF" w:rsidP="003D56AF">
      <w:pPr>
        <w:spacing w:after="0" w:line="240" w:lineRule="auto"/>
      </w:pPr>
      <w:r>
        <w:separator/>
      </w:r>
    </w:p>
  </w:footnote>
  <w:footnote w:type="continuationSeparator" w:id="0">
    <w:p w14:paraId="2086CC7C" w14:textId="77777777" w:rsidR="003D56AF" w:rsidRDefault="003D56AF" w:rsidP="003D5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C7A3B"/>
    <w:multiLevelType w:val="hybridMultilevel"/>
    <w:tmpl w:val="4B2E7D30"/>
    <w:lvl w:ilvl="0" w:tplc="DF289818">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16cid:durableId="1807117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73"/>
    <w:rsid w:val="000259A4"/>
    <w:rsid w:val="00054DCB"/>
    <w:rsid w:val="00076DE4"/>
    <w:rsid w:val="00085C5A"/>
    <w:rsid w:val="000A2D99"/>
    <w:rsid w:val="000E2A8B"/>
    <w:rsid w:val="001050C1"/>
    <w:rsid w:val="0012053C"/>
    <w:rsid w:val="00176AED"/>
    <w:rsid w:val="00180B5F"/>
    <w:rsid w:val="001D29FA"/>
    <w:rsid w:val="001D3696"/>
    <w:rsid w:val="0025688A"/>
    <w:rsid w:val="00261C3F"/>
    <w:rsid w:val="00292FC8"/>
    <w:rsid w:val="002A30DF"/>
    <w:rsid w:val="00315A50"/>
    <w:rsid w:val="00326AFD"/>
    <w:rsid w:val="00332604"/>
    <w:rsid w:val="00334587"/>
    <w:rsid w:val="00343AD0"/>
    <w:rsid w:val="00365482"/>
    <w:rsid w:val="00365A92"/>
    <w:rsid w:val="0037784B"/>
    <w:rsid w:val="0039050A"/>
    <w:rsid w:val="003C16D7"/>
    <w:rsid w:val="003D56AF"/>
    <w:rsid w:val="003D7684"/>
    <w:rsid w:val="003F54A0"/>
    <w:rsid w:val="00466E73"/>
    <w:rsid w:val="004B0D57"/>
    <w:rsid w:val="004B59ED"/>
    <w:rsid w:val="004C3D38"/>
    <w:rsid w:val="004D1846"/>
    <w:rsid w:val="004D374C"/>
    <w:rsid w:val="00514704"/>
    <w:rsid w:val="005233CC"/>
    <w:rsid w:val="00537179"/>
    <w:rsid w:val="00542D4D"/>
    <w:rsid w:val="00573DE5"/>
    <w:rsid w:val="005A66D9"/>
    <w:rsid w:val="00607BD7"/>
    <w:rsid w:val="00610830"/>
    <w:rsid w:val="006109FC"/>
    <w:rsid w:val="00611C0A"/>
    <w:rsid w:val="00615541"/>
    <w:rsid w:val="00627F12"/>
    <w:rsid w:val="00633128"/>
    <w:rsid w:val="00644B34"/>
    <w:rsid w:val="00652ABB"/>
    <w:rsid w:val="00655E86"/>
    <w:rsid w:val="0068069E"/>
    <w:rsid w:val="006A7A64"/>
    <w:rsid w:val="006B1EDB"/>
    <w:rsid w:val="006F55AD"/>
    <w:rsid w:val="00702B76"/>
    <w:rsid w:val="00725153"/>
    <w:rsid w:val="00746451"/>
    <w:rsid w:val="00796EC6"/>
    <w:rsid w:val="007B4928"/>
    <w:rsid w:val="00800D02"/>
    <w:rsid w:val="008053CD"/>
    <w:rsid w:val="0082362D"/>
    <w:rsid w:val="0085078B"/>
    <w:rsid w:val="00873647"/>
    <w:rsid w:val="008E3317"/>
    <w:rsid w:val="008F6358"/>
    <w:rsid w:val="009259FA"/>
    <w:rsid w:val="00941D36"/>
    <w:rsid w:val="00946E71"/>
    <w:rsid w:val="0099497E"/>
    <w:rsid w:val="00996958"/>
    <w:rsid w:val="009B43B4"/>
    <w:rsid w:val="009F22EE"/>
    <w:rsid w:val="00A06277"/>
    <w:rsid w:val="00A6029E"/>
    <w:rsid w:val="00A61A79"/>
    <w:rsid w:val="00A778B0"/>
    <w:rsid w:val="00A9696C"/>
    <w:rsid w:val="00AB162F"/>
    <w:rsid w:val="00AD04FC"/>
    <w:rsid w:val="00AD1B5C"/>
    <w:rsid w:val="00B51325"/>
    <w:rsid w:val="00B56831"/>
    <w:rsid w:val="00B6238D"/>
    <w:rsid w:val="00BB3234"/>
    <w:rsid w:val="00BB5614"/>
    <w:rsid w:val="00BD58F2"/>
    <w:rsid w:val="00BF557D"/>
    <w:rsid w:val="00C03538"/>
    <w:rsid w:val="00C04A77"/>
    <w:rsid w:val="00CF1774"/>
    <w:rsid w:val="00D16E4B"/>
    <w:rsid w:val="00D45230"/>
    <w:rsid w:val="00DB0A8A"/>
    <w:rsid w:val="00DE7C0B"/>
    <w:rsid w:val="00E009A8"/>
    <w:rsid w:val="00E53773"/>
    <w:rsid w:val="00E72531"/>
    <w:rsid w:val="00E748D7"/>
    <w:rsid w:val="00E76AF5"/>
    <w:rsid w:val="00E870C9"/>
    <w:rsid w:val="00EC27CA"/>
    <w:rsid w:val="00ED2B03"/>
    <w:rsid w:val="00F51CBF"/>
    <w:rsid w:val="00F60A9E"/>
    <w:rsid w:val="00FC3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1D4A0"/>
  <w15:chartTrackingRefBased/>
  <w15:docId w15:val="{5E6CAA5F-CB39-4311-BAC2-3C8900E1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6E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04F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9947">
      <w:bodyDiv w:val="1"/>
      <w:marLeft w:val="0"/>
      <w:marRight w:val="0"/>
      <w:marTop w:val="0"/>
      <w:marBottom w:val="0"/>
      <w:divBdr>
        <w:top w:val="none" w:sz="0" w:space="0" w:color="auto"/>
        <w:left w:val="none" w:sz="0" w:space="0" w:color="auto"/>
        <w:bottom w:val="none" w:sz="0" w:space="0" w:color="auto"/>
        <w:right w:val="none" w:sz="0" w:space="0" w:color="auto"/>
      </w:divBdr>
    </w:div>
    <w:div w:id="217204074">
      <w:bodyDiv w:val="1"/>
      <w:marLeft w:val="0"/>
      <w:marRight w:val="0"/>
      <w:marTop w:val="0"/>
      <w:marBottom w:val="0"/>
      <w:divBdr>
        <w:top w:val="none" w:sz="0" w:space="0" w:color="auto"/>
        <w:left w:val="none" w:sz="0" w:space="0" w:color="auto"/>
        <w:bottom w:val="none" w:sz="0" w:space="0" w:color="auto"/>
        <w:right w:val="none" w:sz="0" w:space="0" w:color="auto"/>
      </w:divBdr>
    </w:div>
    <w:div w:id="654996051">
      <w:bodyDiv w:val="1"/>
      <w:marLeft w:val="0"/>
      <w:marRight w:val="0"/>
      <w:marTop w:val="0"/>
      <w:marBottom w:val="0"/>
      <w:divBdr>
        <w:top w:val="none" w:sz="0" w:space="0" w:color="auto"/>
        <w:left w:val="none" w:sz="0" w:space="0" w:color="auto"/>
        <w:bottom w:val="none" w:sz="0" w:space="0" w:color="auto"/>
        <w:right w:val="none" w:sz="0" w:space="0" w:color="auto"/>
      </w:divBdr>
    </w:div>
    <w:div w:id="1025908496">
      <w:bodyDiv w:val="1"/>
      <w:marLeft w:val="0"/>
      <w:marRight w:val="0"/>
      <w:marTop w:val="0"/>
      <w:marBottom w:val="0"/>
      <w:divBdr>
        <w:top w:val="none" w:sz="0" w:space="0" w:color="auto"/>
        <w:left w:val="none" w:sz="0" w:space="0" w:color="auto"/>
        <w:bottom w:val="none" w:sz="0" w:space="0" w:color="auto"/>
        <w:right w:val="none" w:sz="0" w:space="0" w:color="auto"/>
      </w:divBdr>
    </w:div>
    <w:div w:id="1267928473">
      <w:bodyDiv w:val="1"/>
      <w:marLeft w:val="0"/>
      <w:marRight w:val="0"/>
      <w:marTop w:val="0"/>
      <w:marBottom w:val="0"/>
      <w:divBdr>
        <w:top w:val="none" w:sz="0" w:space="0" w:color="auto"/>
        <w:left w:val="none" w:sz="0" w:space="0" w:color="auto"/>
        <w:bottom w:val="none" w:sz="0" w:space="0" w:color="auto"/>
        <w:right w:val="none" w:sz="0" w:space="0" w:color="auto"/>
      </w:divBdr>
    </w:div>
    <w:div w:id="1352991566">
      <w:bodyDiv w:val="1"/>
      <w:marLeft w:val="0"/>
      <w:marRight w:val="0"/>
      <w:marTop w:val="0"/>
      <w:marBottom w:val="0"/>
      <w:divBdr>
        <w:top w:val="none" w:sz="0" w:space="0" w:color="auto"/>
        <w:left w:val="none" w:sz="0" w:space="0" w:color="auto"/>
        <w:bottom w:val="none" w:sz="0" w:space="0" w:color="auto"/>
        <w:right w:val="none" w:sz="0" w:space="0" w:color="auto"/>
      </w:divBdr>
    </w:div>
    <w:div w:id="18451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ensters.nl/"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6" ma:contentTypeDescription="Een nieuw document maken." ma:contentTypeScope="" ma:versionID="22ab0226d98ba304e0d982d673e285a4">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5361fe13802853ba2415bd21577bba9c"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5c2ccc-8f5a-4353-9e36-b6f15af0c423}" ma:internalName="TaxCatchAll" ma:showField="CatchAllData" ma:web="4f21234e-a48e-400f-982d-83ffcc6d6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b3803e-4712-429b-97c1-0454f87487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10EEF-4E3B-4D4E-89B1-7C98DF049580}">
  <ds:schemaRefs>
    <ds:schemaRef ds:uri="http://schemas.microsoft.com/sharepoint/v3/contenttype/forms"/>
  </ds:schemaRefs>
</ds:datastoreItem>
</file>

<file path=customXml/itemProps2.xml><?xml version="1.0" encoding="utf-8"?>
<ds:datastoreItem xmlns:ds="http://schemas.openxmlformats.org/officeDocument/2006/customXml" ds:itemID="{F6F913A1-2D20-416B-8684-CBE36798A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234e-a48e-400f-982d-83ffcc6d6b1c"/>
    <ds:schemaRef ds:uri="ffc61f80-ed85-4c85-91df-82ba572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1265</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Froukje Dijkstra</dc:creator>
  <cp:keywords/>
  <dc:description/>
  <cp:lastModifiedBy>Marjolijn Loos</cp:lastModifiedBy>
  <cp:revision>105</cp:revision>
  <dcterms:created xsi:type="dcterms:W3CDTF">2022-03-10T09:09:00Z</dcterms:created>
  <dcterms:modified xsi:type="dcterms:W3CDTF">2022-07-01T12:00:00Z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af892-3110-4710-9917-9efa7f889300_Enabled">
    <vt:lpwstr>True</vt:lpwstr>
  </property>
  <property fmtid="{D5CDD505-2E9C-101B-9397-08002B2CF9AE}" pid="3" name="MSIP_Label_d95af892-3110-4710-9917-9efa7f889300_SiteId">
    <vt:lpwstr>309c13f1-6cdd-41d3-8d5c-228746fe569b</vt:lpwstr>
  </property>
  <property fmtid="{D5CDD505-2E9C-101B-9397-08002B2CF9AE}" pid="4" name="MSIP_Label_d95af892-3110-4710-9917-9efa7f889300_Owner">
    <vt:lpwstr>m.loos@passendonderwijsijmond.nl</vt:lpwstr>
  </property>
  <property fmtid="{D5CDD505-2E9C-101B-9397-08002B2CF9AE}" pid="5" name="MSIP_Label_d95af892-3110-4710-9917-9efa7f889300_SetDate">
    <vt:lpwstr>2022-07-01T12:00:46.8990004Z</vt:lpwstr>
  </property>
  <property fmtid="{D5CDD505-2E9C-101B-9397-08002B2CF9AE}" pid="6" name="MSIP_Label_d95af892-3110-4710-9917-9efa7f889300_Name">
    <vt:lpwstr>Niet vertrouwelijk</vt:lpwstr>
  </property>
  <property fmtid="{D5CDD505-2E9C-101B-9397-08002B2CF9AE}" pid="7" name="MSIP_Label_d95af892-3110-4710-9917-9efa7f889300_Application">
    <vt:lpwstr>Microsoft Azure Information Protection</vt:lpwstr>
  </property>
  <property fmtid="{D5CDD505-2E9C-101B-9397-08002B2CF9AE}" pid="8" name="MSIP_Label_d95af892-3110-4710-9917-9efa7f889300_ActionId">
    <vt:lpwstr>2a8e6d7c-df9b-4ff6-a4fa-e493ac9a85be</vt:lpwstr>
  </property>
  <property fmtid="{D5CDD505-2E9C-101B-9397-08002B2CF9AE}" pid="9" name="MSIP_Label_d95af892-3110-4710-9917-9efa7f889300_Extended_MSFT_Method">
    <vt:lpwstr>Manual</vt:lpwstr>
  </property>
  <property fmtid="{D5CDD505-2E9C-101B-9397-08002B2CF9AE}" pid="10" name="Sensitivity">
    <vt:lpwstr>Niet vertrouwelijk</vt:lpwstr>
  </property>
</Properties>
</file>