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4D57" w14:textId="5A5EE951" w:rsidR="004637CD" w:rsidRPr="004B1E59" w:rsidRDefault="00B81A0A" w:rsidP="004B1E59">
      <w:pPr>
        <w:jc w:val="center"/>
        <w:rPr>
          <w:b/>
          <w:bCs/>
        </w:rPr>
      </w:pPr>
      <w:r w:rsidRPr="00B81A0A">
        <w:rPr>
          <w:b/>
          <w:bCs/>
          <w:noProof/>
        </w:rPr>
        <w:drawing>
          <wp:inline distT="0" distB="0" distL="0" distR="0" wp14:anchorId="69EF700D" wp14:editId="7657E776">
            <wp:extent cx="2560320" cy="1957493"/>
            <wp:effectExtent l="0" t="0" r="0" b="5080"/>
            <wp:docPr id="1644529222" name="Afbeelding 3" descr="Afbeelding met tekst, tekenfilm, grafische vormgeving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29222" name="Afbeelding 3" descr="Afbeelding met tekst, tekenfilm, grafische vormgeving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33" cy="19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A0A">
        <w:rPr>
          <w:b/>
          <w:bCs/>
        </w:rPr>
        <w:t xml:space="preserve"> </w:t>
      </w:r>
    </w:p>
    <w:p w14:paraId="0E25F157" w14:textId="77777777" w:rsidR="005B09E3" w:rsidRDefault="00ED30E7" w:rsidP="00EA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EA7D19">
        <w:rPr>
          <w:rFonts w:ascii="Arial" w:hAnsi="Arial" w:cs="Arial"/>
          <w:b/>
          <w:bCs/>
          <w:sz w:val="24"/>
          <w:szCs w:val="24"/>
        </w:rPr>
        <w:t xml:space="preserve">De kleurles is een </w:t>
      </w:r>
      <w:r w:rsidR="000820CF">
        <w:rPr>
          <w:rFonts w:ascii="Arial" w:hAnsi="Arial" w:cs="Arial"/>
          <w:b/>
          <w:bCs/>
          <w:sz w:val="24"/>
          <w:szCs w:val="24"/>
        </w:rPr>
        <w:t>ontdekkingstocht</w:t>
      </w:r>
      <w:r w:rsidR="00456900">
        <w:rPr>
          <w:rFonts w:ascii="Arial" w:hAnsi="Arial" w:cs="Arial"/>
          <w:b/>
          <w:bCs/>
          <w:sz w:val="24"/>
          <w:szCs w:val="24"/>
        </w:rPr>
        <w:t xml:space="preserve"> voor zowel de leerling als de leraar. </w:t>
      </w:r>
      <w:r w:rsidR="006736EF">
        <w:rPr>
          <w:rFonts w:ascii="Arial" w:hAnsi="Arial" w:cs="Arial"/>
          <w:b/>
          <w:bCs/>
          <w:sz w:val="24"/>
          <w:szCs w:val="24"/>
        </w:rPr>
        <w:t xml:space="preserve">Tijdens deze les laat de leerling zien wat hij kan op het gebied van fijne motoriek, </w:t>
      </w:r>
      <w:proofErr w:type="spellStart"/>
      <w:r w:rsidR="006736EF">
        <w:rPr>
          <w:rFonts w:ascii="Arial" w:hAnsi="Arial" w:cs="Arial"/>
          <w:b/>
          <w:bCs/>
          <w:sz w:val="24"/>
          <w:szCs w:val="24"/>
        </w:rPr>
        <w:t>pen-en</w:t>
      </w:r>
      <w:proofErr w:type="spellEnd"/>
      <w:r w:rsidR="006736EF">
        <w:rPr>
          <w:rFonts w:ascii="Arial" w:hAnsi="Arial" w:cs="Arial"/>
          <w:b/>
          <w:bCs/>
          <w:sz w:val="24"/>
          <w:szCs w:val="24"/>
        </w:rPr>
        <w:t xml:space="preserve"> papiervaardigh</w:t>
      </w:r>
      <w:r w:rsidR="005B09E3">
        <w:rPr>
          <w:rFonts w:ascii="Arial" w:hAnsi="Arial" w:cs="Arial"/>
          <w:b/>
          <w:bCs/>
          <w:sz w:val="24"/>
          <w:szCs w:val="24"/>
        </w:rPr>
        <w:t>eden, doseren van kracht en nauwkeurig werken.</w:t>
      </w:r>
    </w:p>
    <w:p w14:paraId="0E9F3F09" w14:textId="4DC316AA" w:rsidR="00B17FFC" w:rsidRPr="00EA7D19" w:rsidRDefault="005B09E3" w:rsidP="00EA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kleurles is een </w:t>
      </w:r>
      <w:r w:rsidR="00ED30E7" w:rsidRPr="00EA7D19">
        <w:rPr>
          <w:rFonts w:ascii="Arial" w:hAnsi="Arial" w:cs="Arial"/>
          <w:b/>
          <w:bCs/>
          <w:sz w:val="24"/>
          <w:szCs w:val="24"/>
        </w:rPr>
        <w:t xml:space="preserve">klassikale </w:t>
      </w:r>
      <w:r w:rsidR="00295F6B">
        <w:rPr>
          <w:rFonts w:ascii="Arial" w:hAnsi="Arial" w:cs="Arial"/>
          <w:b/>
          <w:bCs/>
          <w:sz w:val="24"/>
          <w:szCs w:val="24"/>
        </w:rPr>
        <w:t xml:space="preserve">les </w:t>
      </w:r>
      <w:r w:rsidR="00EB687F" w:rsidRPr="00EA7D19">
        <w:rPr>
          <w:rFonts w:ascii="Arial" w:hAnsi="Arial" w:cs="Arial"/>
          <w:b/>
          <w:bCs/>
          <w:sz w:val="24"/>
          <w:szCs w:val="24"/>
        </w:rPr>
        <w:t>van ongeveer 45 minuten</w:t>
      </w:r>
      <w:r w:rsidR="008F3643">
        <w:rPr>
          <w:rFonts w:ascii="Arial" w:hAnsi="Arial" w:cs="Arial"/>
          <w:b/>
          <w:bCs/>
          <w:sz w:val="24"/>
          <w:szCs w:val="24"/>
        </w:rPr>
        <w:t xml:space="preserve"> en is geschikt vanaf groep 2 voor maximaal 20 leerlingen.</w:t>
      </w:r>
      <w:r w:rsidR="00EB687F" w:rsidRPr="00EA7D1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1209F">
        <w:rPr>
          <w:rFonts w:ascii="Arial" w:hAnsi="Arial" w:cs="Arial"/>
          <w:b/>
          <w:bCs/>
          <w:sz w:val="24"/>
          <w:szCs w:val="24"/>
        </w:rPr>
        <w:t xml:space="preserve">De leerlingen wisselen luisteren en kleuren af, de leerkracht is hierbij aanwezig en doet actief mee. </w:t>
      </w:r>
      <w:r w:rsidR="008F3643">
        <w:rPr>
          <w:rFonts w:ascii="Arial" w:hAnsi="Arial" w:cs="Arial"/>
          <w:b/>
          <w:bCs/>
          <w:sz w:val="24"/>
          <w:szCs w:val="24"/>
        </w:rPr>
        <w:t>Zo is het een leerproces voor zowel de leraar als de leerling.</w:t>
      </w:r>
    </w:p>
    <w:p w14:paraId="2BF96DD3" w14:textId="4B6D044B" w:rsidR="004637CD" w:rsidRPr="00BA4ADA" w:rsidRDefault="009B6C2E" w:rsidP="004637CD">
      <w:pPr>
        <w:rPr>
          <w:rFonts w:ascii="Arial" w:hAnsi="Arial" w:cs="Arial"/>
          <w:b/>
          <w:bCs/>
        </w:rPr>
      </w:pPr>
      <w:r w:rsidRPr="00BA4ADA">
        <w:rPr>
          <w:rFonts w:ascii="Arial" w:hAnsi="Arial" w:cs="Arial"/>
          <w:b/>
          <w:bCs/>
        </w:rPr>
        <w:t>Voorbereiding</w:t>
      </w:r>
    </w:p>
    <w:p w14:paraId="7BF0C7AB" w14:textId="73E7F7A2" w:rsidR="00EB687F" w:rsidRPr="00BA4ADA" w:rsidRDefault="00EB687F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>Klas</w:t>
      </w:r>
      <w:r w:rsidR="002A5DE6">
        <w:rPr>
          <w:rFonts w:ascii="Arial" w:hAnsi="Arial" w:cs="Arial"/>
        </w:rPr>
        <w:t>lokaal</w:t>
      </w:r>
      <w:r w:rsidRPr="00BA4ADA">
        <w:rPr>
          <w:rFonts w:ascii="Arial" w:hAnsi="Arial" w:cs="Arial"/>
        </w:rPr>
        <w:t xml:space="preserve"> met een digibord, waar we de illustraties op kunnen laten zien. Indien de presentatie vooraf al gemaild is deze graag klaarzetten op het digibord</w:t>
      </w:r>
    </w:p>
    <w:p w14:paraId="1AF6F53F" w14:textId="5917AA65" w:rsidR="004637CD" w:rsidRPr="00BA4ADA" w:rsidRDefault="004637CD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>De leerlingen hebben een naamsticker op hun kleding geplakt. Beschrijven met een donkere/dikke stift.</w:t>
      </w:r>
    </w:p>
    <w:p w14:paraId="0CB18642" w14:textId="460C1F67" w:rsidR="004637CD" w:rsidRPr="00BA4ADA" w:rsidRDefault="004637CD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>De leerlingen zijn zo geplaatst dat ze het digibord goed kunnen zien.</w:t>
      </w:r>
    </w:p>
    <w:p w14:paraId="5031B9A2" w14:textId="3017FFB9" w:rsidR="004637CD" w:rsidRPr="00BA4ADA" w:rsidRDefault="004637CD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>De leerlingen waar vragen/schrijfzorgen  over zijn, zet de leerkracht in een groepje bij elkaar</w:t>
      </w:r>
      <w:r w:rsidR="00FE20E4" w:rsidRPr="00BA4ADA">
        <w:rPr>
          <w:rFonts w:ascii="Arial" w:hAnsi="Arial" w:cs="Arial"/>
        </w:rPr>
        <w:t xml:space="preserve"> en/of hebben een sterretje bij hun naam op de sticker.</w:t>
      </w:r>
    </w:p>
    <w:p w14:paraId="27B4CB3B" w14:textId="309DC179" w:rsidR="004B1E59" w:rsidRPr="00BA4ADA" w:rsidRDefault="004B1E59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>De kleurpotloden van de leerlingen zijn geslepen en moeten lang genoeg zijn (geen stompjes)</w:t>
      </w:r>
    </w:p>
    <w:p w14:paraId="49339027" w14:textId="7656911B" w:rsidR="004B1E59" w:rsidRPr="00BA4ADA" w:rsidRDefault="004B1E59" w:rsidP="004637C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A4ADA">
        <w:rPr>
          <w:rFonts w:ascii="Arial" w:hAnsi="Arial" w:cs="Arial"/>
        </w:rPr>
        <w:t xml:space="preserve">In de klas is een leeg tafeltje </w:t>
      </w:r>
      <w:r w:rsidR="00EA7D19" w:rsidRPr="00BA4ADA">
        <w:rPr>
          <w:rFonts w:ascii="Arial" w:hAnsi="Arial" w:cs="Arial"/>
        </w:rPr>
        <w:t xml:space="preserve">beschikbaar </w:t>
      </w:r>
      <w:r w:rsidRPr="00BA4ADA">
        <w:rPr>
          <w:rFonts w:ascii="Arial" w:hAnsi="Arial" w:cs="Arial"/>
        </w:rPr>
        <w:t>voor het wegzetten van de materialen</w:t>
      </w:r>
      <w:r w:rsidR="00EA7D19" w:rsidRPr="00BA4ADA">
        <w:rPr>
          <w:rFonts w:ascii="Arial" w:hAnsi="Arial" w:cs="Arial"/>
        </w:rPr>
        <w:t>.</w:t>
      </w:r>
    </w:p>
    <w:p w14:paraId="68F2886C" w14:textId="4663EF55" w:rsidR="00EA7D19" w:rsidRPr="00BA4ADA" w:rsidRDefault="00EA7D19" w:rsidP="004637CD">
      <w:pPr>
        <w:rPr>
          <w:rFonts w:ascii="Arial" w:hAnsi="Arial" w:cs="Arial"/>
          <w:b/>
          <w:bCs/>
        </w:rPr>
      </w:pPr>
      <w:r w:rsidRPr="00BA4ADA">
        <w:rPr>
          <w:rFonts w:ascii="Arial" w:hAnsi="Arial" w:cs="Arial"/>
          <w:b/>
          <w:bCs/>
        </w:rPr>
        <w:t xml:space="preserve">Tijdens </w:t>
      </w:r>
      <w:r w:rsidR="005C0C57" w:rsidRPr="00BA4ADA">
        <w:rPr>
          <w:rFonts w:ascii="Arial" w:hAnsi="Arial" w:cs="Arial"/>
          <w:b/>
          <w:bCs/>
        </w:rPr>
        <w:t xml:space="preserve">en na </w:t>
      </w:r>
      <w:r w:rsidRPr="00BA4ADA">
        <w:rPr>
          <w:rFonts w:ascii="Arial" w:hAnsi="Arial" w:cs="Arial"/>
          <w:b/>
          <w:bCs/>
        </w:rPr>
        <w:t>de les:</w:t>
      </w:r>
    </w:p>
    <w:p w14:paraId="502EAAE2" w14:textId="4F90A369" w:rsidR="004637CD" w:rsidRPr="00BA4ADA" w:rsidRDefault="004637CD" w:rsidP="004637CD">
      <w:pPr>
        <w:rPr>
          <w:rFonts w:ascii="Arial" w:hAnsi="Arial" w:cs="Arial"/>
        </w:rPr>
      </w:pPr>
      <w:r w:rsidRPr="00BA4ADA">
        <w:rPr>
          <w:rFonts w:ascii="Arial" w:hAnsi="Arial" w:cs="Arial"/>
        </w:rPr>
        <w:t xml:space="preserve">De </w:t>
      </w:r>
      <w:r w:rsidRPr="00BA4ADA">
        <w:rPr>
          <w:rFonts w:ascii="Arial" w:hAnsi="Arial" w:cs="Arial"/>
          <w:b/>
          <w:bCs/>
        </w:rPr>
        <w:t>leerkracht</w:t>
      </w:r>
      <w:r w:rsidRPr="00BA4ADA">
        <w:rPr>
          <w:rFonts w:ascii="Arial" w:hAnsi="Arial" w:cs="Arial"/>
        </w:rPr>
        <w:t xml:space="preserve"> doet actief mee tijdens de kleurles en zorgt voor de rust in de groep.</w:t>
      </w:r>
      <w:r w:rsidR="005C0C57" w:rsidRPr="00BA4ADA">
        <w:rPr>
          <w:rFonts w:ascii="Arial" w:hAnsi="Arial" w:cs="Arial"/>
        </w:rPr>
        <w:t xml:space="preserve"> De leerkracht kijkt mee</w:t>
      </w:r>
      <w:r w:rsidR="00E81076" w:rsidRPr="00BA4ADA">
        <w:rPr>
          <w:rFonts w:ascii="Arial" w:hAnsi="Arial" w:cs="Arial"/>
        </w:rPr>
        <w:t xml:space="preserve"> met de schrijfspecialist die grippers inzet en kinderen aanwijzingen geeft. De leerkracht helpt met het uitdelen en ophalen van materialen.</w:t>
      </w:r>
    </w:p>
    <w:p w14:paraId="0B9100ED" w14:textId="3C8A720A" w:rsidR="004637CD" w:rsidRPr="00BA4ADA" w:rsidRDefault="004637CD" w:rsidP="004637CD">
      <w:pPr>
        <w:rPr>
          <w:rFonts w:ascii="Arial" w:hAnsi="Arial" w:cs="Arial"/>
        </w:rPr>
      </w:pPr>
      <w:r w:rsidRPr="00BA4ADA">
        <w:rPr>
          <w:rFonts w:ascii="Arial" w:hAnsi="Arial" w:cs="Arial"/>
        </w:rPr>
        <w:t xml:space="preserve">De </w:t>
      </w:r>
      <w:r w:rsidRPr="00BA4ADA">
        <w:rPr>
          <w:rFonts w:ascii="Arial" w:hAnsi="Arial" w:cs="Arial"/>
          <w:b/>
          <w:bCs/>
        </w:rPr>
        <w:t>leerkracht en de intern begeleider</w:t>
      </w:r>
      <w:r w:rsidR="004B1E59" w:rsidRPr="00BA4ADA">
        <w:rPr>
          <w:rFonts w:ascii="Arial" w:hAnsi="Arial" w:cs="Arial"/>
          <w:b/>
          <w:bCs/>
        </w:rPr>
        <w:t>/zorgcoördinator</w:t>
      </w:r>
      <w:r w:rsidR="004B1E59" w:rsidRPr="00BA4ADA">
        <w:rPr>
          <w:rFonts w:ascii="Arial" w:hAnsi="Arial" w:cs="Arial"/>
        </w:rPr>
        <w:t xml:space="preserve"> </w:t>
      </w:r>
      <w:r w:rsidRPr="00BA4ADA">
        <w:rPr>
          <w:rFonts w:ascii="Arial" w:hAnsi="Arial" w:cs="Arial"/>
        </w:rPr>
        <w:t xml:space="preserve"> zijn beschikbaar voor de nabespreking liefst aansluitend aan de kleurles.</w:t>
      </w:r>
      <w:r w:rsidR="004B1E59" w:rsidRPr="00BA4ADA">
        <w:rPr>
          <w:rFonts w:ascii="Arial" w:hAnsi="Arial" w:cs="Arial"/>
        </w:rPr>
        <w:t xml:space="preserve"> We bespreken dan wat we hebben gezien en welke aandachtspunten er zijn voor de specifieke leerlingen of de groep. </w:t>
      </w:r>
    </w:p>
    <w:p w14:paraId="38F52A08" w14:textId="0814AC43" w:rsidR="004637CD" w:rsidRPr="009C6F76" w:rsidRDefault="004637CD" w:rsidP="009C6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C6F76">
        <w:rPr>
          <w:rFonts w:ascii="Arial" w:hAnsi="Arial" w:cs="Arial"/>
          <w:b/>
          <w:bCs/>
        </w:rPr>
        <w:t>In de bijlage de kleurplaten die nodig zijn tijdens de kleurles, graag kopiëren en door midden snijden, er zitten vaak ‘grootverbruikers ‘ tussen de leerlingen, dus zorg voor een flinke stapel (ongeveer 5 per leerling</w:t>
      </w:r>
      <w:r w:rsidR="009C6F76">
        <w:rPr>
          <w:rFonts w:ascii="Arial" w:hAnsi="Arial" w:cs="Arial"/>
          <w:b/>
          <w:bCs/>
        </w:rPr>
        <w:t>)</w:t>
      </w:r>
    </w:p>
    <w:p w14:paraId="440290F4" w14:textId="19E678D5" w:rsidR="00D26F14" w:rsidRDefault="00D26F14" w:rsidP="004637CD"/>
    <w:sectPr w:rsidR="00D26F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2C23" w14:textId="77777777" w:rsidR="00330211" w:rsidRDefault="00330211" w:rsidP="004B1E59">
      <w:pPr>
        <w:spacing w:after="0" w:line="240" w:lineRule="auto"/>
      </w:pPr>
      <w:r>
        <w:separator/>
      </w:r>
    </w:p>
  </w:endnote>
  <w:endnote w:type="continuationSeparator" w:id="0">
    <w:p w14:paraId="564E2A81" w14:textId="77777777" w:rsidR="00330211" w:rsidRDefault="00330211" w:rsidP="004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163E" w14:textId="77777777" w:rsidR="00330211" w:rsidRDefault="00330211" w:rsidP="004B1E59">
      <w:pPr>
        <w:spacing w:after="0" w:line="240" w:lineRule="auto"/>
      </w:pPr>
      <w:r>
        <w:separator/>
      </w:r>
    </w:p>
  </w:footnote>
  <w:footnote w:type="continuationSeparator" w:id="0">
    <w:p w14:paraId="1B91D13A" w14:textId="77777777" w:rsidR="00330211" w:rsidRDefault="00330211" w:rsidP="004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F505" w14:textId="3DB219C7" w:rsidR="004B1E59" w:rsidRDefault="004B1E59" w:rsidP="004B1E59">
    <w:pPr>
      <w:pStyle w:val="Koptekst"/>
      <w:jc w:val="right"/>
    </w:pPr>
    <w:r>
      <w:rPr>
        <w:noProof/>
      </w:rPr>
      <w:drawing>
        <wp:inline distT="0" distB="0" distL="0" distR="0" wp14:anchorId="34962979" wp14:editId="2403E755">
          <wp:extent cx="1423619" cy="469147"/>
          <wp:effectExtent l="0" t="0" r="5715" b="7620"/>
          <wp:docPr id="996134174" name="Afbeelding 2" descr="Afbeelding met cirkel, Graphics, Kleurrijkheid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34174" name="Afbeelding 2" descr="Afbeelding met cirkel, Graphics, Kleurrijkheid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737" cy="4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FD810" w14:textId="77777777" w:rsidR="004B1E59" w:rsidRDefault="004B1E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747"/>
    <w:multiLevelType w:val="hybridMultilevel"/>
    <w:tmpl w:val="A16E6C66"/>
    <w:lvl w:ilvl="0" w:tplc="682A6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CD"/>
    <w:rsid w:val="00056D79"/>
    <w:rsid w:val="000820CF"/>
    <w:rsid w:val="001B42B2"/>
    <w:rsid w:val="0026454B"/>
    <w:rsid w:val="00295F6B"/>
    <w:rsid w:val="002A5DE6"/>
    <w:rsid w:val="002E4F8E"/>
    <w:rsid w:val="00330211"/>
    <w:rsid w:val="00456900"/>
    <w:rsid w:val="004637CD"/>
    <w:rsid w:val="004B1E59"/>
    <w:rsid w:val="005279F4"/>
    <w:rsid w:val="005A3E43"/>
    <w:rsid w:val="005B09E3"/>
    <w:rsid w:val="005C0C57"/>
    <w:rsid w:val="006736EF"/>
    <w:rsid w:val="0069258A"/>
    <w:rsid w:val="006C3EA7"/>
    <w:rsid w:val="006F75A6"/>
    <w:rsid w:val="008F3643"/>
    <w:rsid w:val="0091209F"/>
    <w:rsid w:val="00981BF2"/>
    <w:rsid w:val="009B6C2E"/>
    <w:rsid w:val="009C6F76"/>
    <w:rsid w:val="00A85C9A"/>
    <w:rsid w:val="00AC51A4"/>
    <w:rsid w:val="00B17FFC"/>
    <w:rsid w:val="00B50F19"/>
    <w:rsid w:val="00B81A0A"/>
    <w:rsid w:val="00BA4ADA"/>
    <w:rsid w:val="00C14712"/>
    <w:rsid w:val="00D20E0D"/>
    <w:rsid w:val="00D26F14"/>
    <w:rsid w:val="00E81076"/>
    <w:rsid w:val="00E84B1B"/>
    <w:rsid w:val="00EA7D19"/>
    <w:rsid w:val="00EB687F"/>
    <w:rsid w:val="00ED30E7"/>
    <w:rsid w:val="00F60258"/>
    <w:rsid w:val="00F64EA4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62840"/>
  <w15:chartTrackingRefBased/>
  <w15:docId w15:val="{E353A8F8-329E-4015-BFE0-1B40FB9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3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3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3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7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7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7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7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7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7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3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3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3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37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37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37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3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37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37C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B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1E59"/>
  </w:style>
  <w:style w:type="paragraph" w:styleId="Voettekst">
    <w:name w:val="footer"/>
    <w:basedOn w:val="Standaard"/>
    <w:link w:val="VoettekstChar"/>
    <w:uiPriority w:val="99"/>
    <w:unhideWhenUsed/>
    <w:rsid w:val="004B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79A04D48D442A64339271F87DE86" ma:contentTypeVersion="18" ma:contentTypeDescription="Een nieuw document maken." ma:contentTypeScope="" ma:versionID="d80f19db67e815068273fd4f12491fea">
  <xsd:schema xmlns:xsd="http://www.w3.org/2001/XMLSchema" xmlns:xs="http://www.w3.org/2001/XMLSchema" xmlns:p="http://schemas.microsoft.com/office/2006/metadata/properties" xmlns:ns2="4f21234e-a48e-400f-982d-83ffcc6d6b1c" xmlns:ns3="ffc61f80-ed85-4c85-91df-82ba572cc5c7" targetNamespace="http://schemas.microsoft.com/office/2006/metadata/properties" ma:root="true" ma:fieldsID="36274343c213c404425f7202245667f8" ns2:_="" ns3:_="">
    <xsd:import namespace="4f21234e-a48e-400f-982d-83ffcc6d6b1c"/>
    <xsd:import namespace="ffc61f80-ed85-4c85-91df-82ba572cc5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234e-a48e-400f-982d-83ffcc6d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c2ccc-8f5a-4353-9e36-b6f15af0c423}" ma:internalName="TaxCatchAll" ma:showField="CatchAllData" ma:web="4f21234e-a48e-400f-982d-83ffcc6d6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61f80-ed85-4c85-91df-82ba572c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8b3803e-4712-429b-97c1-0454f874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61f80-ed85-4c85-91df-82ba572cc5c7">
      <Terms xmlns="http://schemas.microsoft.com/office/infopath/2007/PartnerControls"/>
    </lcf76f155ced4ddcb4097134ff3c332f>
    <TaxCatchAll xmlns="4f21234e-a48e-400f-982d-83ffcc6d6b1c" xsi:nil="true"/>
  </documentManagement>
</p:properties>
</file>

<file path=customXml/itemProps1.xml><?xml version="1.0" encoding="utf-8"?>
<ds:datastoreItem xmlns:ds="http://schemas.openxmlformats.org/officeDocument/2006/customXml" ds:itemID="{BA2FDE6D-2384-4331-9D7D-122D344C2CCC}"/>
</file>

<file path=customXml/itemProps2.xml><?xml version="1.0" encoding="utf-8"?>
<ds:datastoreItem xmlns:ds="http://schemas.openxmlformats.org/officeDocument/2006/customXml" ds:itemID="{0B5FDD8E-3281-41D3-9024-935A7089BC3E}"/>
</file>

<file path=customXml/itemProps3.xml><?xml version="1.0" encoding="utf-8"?>
<ds:datastoreItem xmlns:ds="http://schemas.openxmlformats.org/officeDocument/2006/customXml" ds:itemID="{2762D14A-8121-4769-9B7A-1A93C075F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Jongepier</dc:creator>
  <cp:keywords/>
  <dc:description/>
  <cp:lastModifiedBy>Irma Groen</cp:lastModifiedBy>
  <cp:revision>3</cp:revision>
  <dcterms:created xsi:type="dcterms:W3CDTF">2024-10-07T14:43:00Z</dcterms:created>
  <dcterms:modified xsi:type="dcterms:W3CDTF">2024-10-07T14:44:00Z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af892-3110-4710-9917-9efa7f889300_Enabled">
    <vt:lpwstr>true</vt:lpwstr>
  </property>
  <property fmtid="{D5CDD505-2E9C-101B-9397-08002B2CF9AE}" pid="3" name="MSIP_Label_d95af892-3110-4710-9917-9efa7f889300_SetDate">
    <vt:lpwstr>2024-10-07T14:44:02Z</vt:lpwstr>
  </property>
  <property fmtid="{D5CDD505-2E9C-101B-9397-08002B2CF9AE}" pid="4" name="MSIP_Label_d95af892-3110-4710-9917-9efa7f889300_Method">
    <vt:lpwstr>Privileged</vt:lpwstr>
  </property>
  <property fmtid="{D5CDD505-2E9C-101B-9397-08002B2CF9AE}" pid="5" name="MSIP_Label_d95af892-3110-4710-9917-9efa7f889300_Name">
    <vt:lpwstr>Niet vertrouwelijk</vt:lpwstr>
  </property>
  <property fmtid="{D5CDD505-2E9C-101B-9397-08002B2CF9AE}" pid="6" name="MSIP_Label_d95af892-3110-4710-9917-9efa7f889300_SiteId">
    <vt:lpwstr>309c13f1-6cdd-41d3-8d5c-228746fe569b</vt:lpwstr>
  </property>
  <property fmtid="{D5CDD505-2E9C-101B-9397-08002B2CF9AE}" pid="7" name="MSIP_Label_d95af892-3110-4710-9917-9efa7f889300_ActionId">
    <vt:lpwstr>5f9e4b30-e757-4708-a706-dd30cf169570</vt:lpwstr>
  </property>
  <property fmtid="{D5CDD505-2E9C-101B-9397-08002B2CF9AE}" pid="8" name="MSIP_Label_d95af892-3110-4710-9917-9efa7f889300_ContentBits">
    <vt:lpwstr>0</vt:lpwstr>
  </property>
  <property fmtid="{D5CDD505-2E9C-101B-9397-08002B2CF9AE}" pid="9" name="ContentTypeId">
    <vt:lpwstr>0x01010077FB79A04D48D442A64339271F87DE86</vt:lpwstr>
  </property>
</Properties>
</file>